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1F19" w14:textId="4C8D80C9" w:rsidR="000C6210" w:rsidRDefault="00791E71" w:rsidP="00EE2F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drawing>
          <wp:inline distT="0" distB="0" distL="0" distR="0" wp14:anchorId="4B3C1EEB" wp14:editId="07777777">
            <wp:extent cx="2209800" cy="6762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>
        <w:rPr>
          <w:rFonts w:ascii="Arial" w:hAnsi="Arial" w:cs="Arial"/>
          <w:b/>
          <w:sz w:val="28"/>
          <w:szCs w:val="28"/>
        </w:rPr>
        <w:tab/>
      </w:r>
      <w:r w:rsidR="00B33B08" w:rsidRPr="00EE2F1A">
        <w:rPr>
          <w:rFonts w:ascii="Arial" w:hAnsi="Arial" w:cs="Arial"/>
          <w:b/>
          <w:sz w:val="32"/>
          <w:szCs w:val="24"/>
        </w:rPr>
        <w:t xml:space="preserve">MASTER </w:t>
      </w:r>
      <w:r w:rsidR="000C6210" w:rsidRPr="00EE2F1A">
        <w:rPr>
          <w:rFonts w:ascii="Arial" w:hAnsi="Arial" w:cs="Arial"/>
          <w:b/>
          <w:sz w:val="32"/>
          <w:szCs w:val="24"/>
        </w:rPr>
        <w:t xml:space="preserve">PSYCHOLOGIE </w:t>
      </w:r>
      <w:r w:rsidR="00B33B08" w:rsidRPr="00EE2F1A">
        <w:rPr>
          <w:rFonts w:ascii="Arial" w:hAnsi="Arial" w:cs="Arial"/>
          <w:b/>
          <w:sz w:val="32"/>
          <w:szCs w:val="24"/>
        </w:rPr>
        <w:t>1</w:t>
      </w:r>
      <w:r w:rsidR="00B33B08" w:rsidRPr="00EE2F1A">
        <w:rPr>
          <w:rFonts w:ascii="Arial" w:hAnsi="Arial" w:cs="Arial"/>
          <w:b/>
          <w:sz w:val="32"/>
          <w:szCs w:val="24"/>
          <w:vertAlign w:val="superscript"/>
        </w:rPr>
        <w:t>ère</w:t>
      </w:r>
      <w:r w:rsidR="000C6210" w:rsidRPr="00EE2F1A">
        <w:rPr>
          <w:rFonts w:ascii="Arial" w:hAnsi="Arial" w:cs="Arial"/>
          <w:b/>
          <w:sz w:val="32"/>
          <w:szCs w:val="24"/>
        </w:rPr>
        <w:t xml:space="preserve"> ANNEE</w:t>
      </w:r>
    </w:p>
    <w:p w14:paraId="2477EF27" w14:textId="77777777" w:rsidR="00B33B08" w:rsidRPr="008C2702" w:rsidRDefault="00FD3C06" w:rsidP="008C2702">
      <w:pPr>
        <w:shd w:val="clear" w:color="auto" w:fill="00B050"/>
        <w:jc w:val="center"/>
        <w:rPr>
          <w:rFonts w:ascii="Arial" w:hAnsi="Arial" w:cs="Arial"/>
          <w:b/>
          <w:sz w:val="28"/>
          <w:szCs w:val="28"/>
        </w:rPr>
      </w:pPr>
      <w:r w:rsidRPr="008C2702">
        <w:rPr>
          <w:rFonts w:ascii="Arial" w:hAnsi="Arial" w:cs="Arial"/>
          <w:b/>
          <w:sz w:val="28"/>
          <w:szCs w:val="28"/>
        </w:rPr>
        <w:t>Psychologie cognitive p</w:t>
      </w:r>
      <w:r w:rsidR="00C76053" w:rsidRPr="008C2702">
        <w:rPr>
          <w:rFonts w:ascii="Arial" w:hAnsi="Arial" w:cs="Arial"/>
          <w:b/>
          <w:sz w:val="28"/>
          <w:szCs w:val="28"/>
        </w:rPr>
        <w:t>ositive</w:t>
      </w:r>
      <w:r w:rsidRPr="008C2702">
        <w:rPr>
          <w:rFonts w:ascii="Arial" w:hAnsi="Arial" w:cs="Arial"/>
          <w:b/>
          <w:sz w:val="28"/>
          <w:szCs w:val="28"/>
        </w:rPr>
        <w:t xml:space="preserve"> appliquée aux apprentissages avec les technologies</w:t>
      </w:r>
      <w:r w:rsidR="00CA64FB" w:rsidRPr="008C2702">
        <w:rPr>
          <w:rFonts w:ascii="Arial" w:hAnsi="Arial" w:cs="Arial"/>
          <w:b/>
          <w:sz w:val="28"/>
          <w:szCs w:val="28"/>
        </w:rPr>
        <w:t xml:space="preserve"> – P4CPAT</w:t>
      </w:r>
    </w:p>
    <w:p w14:paraId="02EB378F" w14:textId="77777777" w:rsidR="000C6210" w:rsidRDefault="000C6210" w:rsidP="006E0BBF">
      <w:pPr>
        <w:spacing w:after="0" w:line="60" w:lineRule="atLeast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54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99"/>
        <w:gridCol w:w="2474"/>
        <w:gridCol w:w="10169"/>
        <w:gridCol w:w="1281"/>
      </w:tblGrid>
      <w:tr w:rsidR="00EE2F1A" w:rsidRPr="00EE2F1A" w14:paraId="37D6CD95" w14:textId="77777777" w:rsidTr="00EE2F1A">
        <w:trPr>
          <w:trHeight w:val="253"/>
        </w:trPr>
        <w:tc>
          <w:tcPr>
            <w:tcW w:w="1499" w:type="dxa"/>
            <w:vMerge w:val="restart"/>
            <w:vAlign w:val="center"/>
          </w:tcPr>
          <w:p w14:paraId="44516542" w14:textId="684B7221" w:rsidR="00EE2F1A" w:rsidRPr="00EE2F1A" w:rsidRDefault="00EE2F1A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 / EC</w:t>
            </w:r>
          </w:p>
        </w:tc>
        <w:tc>
          <w:tcPr>
            <w:tcW w:w="12643" w:type="dxa"/>
            <w:gridSpan w:val="2"/>
            <w:vMerge w:val="restart"/>
            <w:vAlign w:val="center"/>
          </w:tcPr>
          <w:p w14:paraId="5D8499BB" w14:textId="4C67740F" w:rsidR="00EE2F1A" w:rsidRPr="00EE2F1A" w:rsidRDefault="00EE2F1A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1281" w:type="dxa"/>
            <w:vMerge w:val="restart"/>
            <w:vAlign w:val="center"/>
          </w:tcPr>
          <w:p w14:paraId="3925AF48" w14:textId="77777777" w:rsidR="00EE2F1A" w:rsidRPr="00EE2F1A" w:rsidRDefault="00EE2F1A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EE2F1A" w:rsidRPr="00EE2F1A" w14:paraId="106D5F32" w14:textId="77777777" w:rsidTr="00EE2F1A">
        <w:trPr>
          <w:trHeight w:val="253"/>
        </w:trPr>
        <w:tc>
          <w:tcPr>
            <w:tcW w:w="1499" w:type="dxa"/>
            <w:vMerge/>
            <w:vAlign w:val="center"/>
          </w:tcPr>
          <w:p w14:paraId="6A05A809" w14:textId="77777777" w:rsidR="00EE2F1A" w:rsidRPr="00EE2F1A" w:rsidRDefault="00EE2F1A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643" w:type="dxa"/>
            <w:gridSpan w:val="2"/>
            <w:vMerge/>
            <w:vAlign w:val="center"/>
          </w:tcPr>
          <w:p w14:paraId="5A39BBE3" w14:textId="77777777" w:rsidR="00EE2F1A" w:rsidRPr="00EE2F1A" w:rsidRDefault="00EE2F1A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81" w:type="dxa"/>
            <w:vMerge/>
            <w:vAlign w:val="center"/>
          </w:tcPr>
          <w:p w14:paraId="41C8F396" w14:textId="77777777" w:rsidR="00EE2F1A" w:rsidRPr="00EE2F1A" w:rsidRDefault="00EE2F1A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EE2F1A" w:rsidRPr="00EE2F1A" w14:paraId="15490571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8192103" w14:textId="77777777" w:rsidR="00EE2F1A" w:rsidRPr="00EE2F1A" w:rsidRDefault="00EE2F1A" w:rsidP="00B33B08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S7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39936328" w14:textId="258ECF36" w:rsidR="00EE2F1A" w:rsidRPr="00EE2F1A" w:rsidRDefault="00EE2F1A" w:rsidP="458C387D">
            <w:pPr>
              <w:rPr>
                <w:rFonts w:ascii="Arial" w:hAnsi="Arial" w:cs="Arial"/>
                <w:b/>
                <w:bCs/>
                <w:szCs w:val="16"/>
              </w:rPr>
            </w:pPr>
            <w:r w:rsidRPr="00EE2F1A">
              <w:rPr>
                <w:rFonts w:ascii="Arial" w:hAnsi="Arial" w:cs="Arial"/>
                <w:b/>
                <w:bCs/>
                <w:szCs w:val="16"/>
              </w:rPr>
              <w:t>4PPCSM07</w:t>
            </w:r>
          </w:p>
        </w:tc>
        <w:tc>
          <w:tcPr>
            <w:tcW w:w="10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EC790F5" w14:textId="77777777" w:rsidR="00EE2F1A" w:rsidRPr="00EE2F1A" w:rsidRDefault="00EE2F1A" w:rsidP="458C387D">
            <w:pPr>
              <w:rPr>
                <w:rFonts w:ascii="Arial" w:hAnsi="Arial" w:cs="Arial"/>
                <w:b/>
                <w:bCs/>
                <w:szCs w:val="16"/>
              </w:rPr>
            </w:pPr>
            <w:r w:rsidRPr="00EE2F1A">
              <w:rPr>
                <w:rFonts w:ascii="Arial" w:hAnsi="Arial" w:cs="Arial"/>
                <w:b/>
                <w:bCs/>
                <w:szCs w:val="16"/>
              </w:rPr>
              <w:t>Semestre 7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219897CE" w14:textId="77777777" w:rsidR="00EE2F1A" w:rsidRPr="00EE2F1A" w:rsidRDefault="00EE2F1A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EE2F1A" w:rsidRPr="00EE2F1A" w14:paraId="386AF2C8" w14:textId="77777777" w:rsidTr="00EE2F1A">
        <w:trPr>
          <w:trHeight w:val="212"/>
        </w:trPr>
        <w:tc>
          <w:tcPr>
            <w:tcW w:w="149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53D264" w14:textId="77777777" w:rsidR="00EE2F1A" w:rsidRPr="00EE2F1A" w:rsidRDefault="00EE2F1A" w:rsidP="00B33B08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UE1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9E8380" w14:textId="3AF95947" w:rsidR="00EE2F1A" w:rsidRPr="00EE2F1A" w:rsidRDefault="00EE2F1A" w:rsidP="000B7373">
            <w:pPr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4PPCUE71 – Psychologie des apprentissages 1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2B7304" w14:textId="77777777" w:rsidR="00EE2F1A" w:rsidRPr="00EE2F1A" w:rsidRDefault="00EE2F1A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9</w:t>
            </w:r>
          </w:p>
        </w:tc>
      </w:tr>
      <w:tr w:rsidR="00EE2F1A" w:rsidRPr="00EE2F1A" w14:paraId="09F54B5C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07075A56" w14:textId="77777777" w:rsidR="00EE2F1A" w:rsidRPr="00EE2F1A" w:rsidRDefault="00EE2F1A" w:rsidP="002E55B2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19F" w14:textId="28E8C3E7" w:rsidR="00EE2F1A" w:rsidRPr="00EE2F1A" w:rsidRDefault="00EE2F1A" w:rsidP="00C50E8E">
            <w:pPr>
              <w:rPr>
                <w:rFonts w:ascii="Arial" w:hAnsi="Arial" w:cs="Arial"/>
                <w:color w:val="000000"/>
                <w:szCs w:val="16"/>
              </w:rPr>
            </w:pPr>
            <w:r w:rsidRPr="00EE2F1A">
              <w:rPr>
                <w:rFonts w:ascii="Arial" w:hAnsi="Arial" w:cs="Arial"/>
                <w:color w:val="000000"/>
                <w:szCs w:val="16"/>
              </w:rPr>
              <w:t>4P7PCMOP – Motivation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14:paraId="5FCD5EC4" w14:textId="77777777" w:rsidR="00EE2F1A" w:rsidRPr="00EE2F1A" w:rsidRDefault="00EE2F1A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3</w:t>
            </w:r>
          </w:p>
        </w:tc>
      </w:tr>
      <w:tr w:rsidR="00EE2F1A" w:rsidRPr="00EE2F1A" w14:paraId="49EB94DD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52114EAF" w14:textId="77777777" w:rsidR="00EE2F1A" w:rsidRPr="00EE2F1A" w:rsidRDefault="00EE2F1A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28A" w14:textId="2E6152DD" w:rsidR="00EE2F1A" w:rsidRPr="00EE2F1A" w:rsidRDefault="00EE2F1A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EE2F1A">
              <w:rPr>
                <w:rFonts w:ascii="Arial" w:hAnsi="Arial" w:cs="Arial"/>
                <w:color w:val="000000"/>
                <w:szCs w:val="16"/>
              </w:rPr>
              <w:t>4P7PCATP – Attent</w:t>
            </w:r>
            <w:bookmarkStart w:id="0" w:name="_GoBack"/>
            <w:bookmarkEnd w:id="0"/>
            <w:r w:rsidRPr="00EE2F1A">
              <w:rPr>
                <w:rFonts w:ascii="Arial" w:hAnsi="Arial" w:cs="Arial"/>
                <w:color w:val="000000"/>
                <w:szCs w:val="16"/>
              </w:rPr>
              <w:t>ion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14:paraId="7A036E3D" w14:textId="77777777" w:rsidR="00EE2F1A" w:rsidRPr="00EE2F1A" w:rsidRDefault="00EE2F1A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3</w:t>
            </w:r>
          </w:p>
        </w:tc>
      </w:tr>
      <w:tr w:rsidR="00EE2F1A" w:rsidRPr="00EE2F1A" w14:paraId="60819B93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171B7B6A" w14:textId="77777777" w:rsidR="00EE2F1A" w:rsidRPr="00EE2F1A" w:rsidRDefault="00EE2F1A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6B66" w14:textId="01FBB763" w:rsidR="00EE2F1A" w:rsidRPr="00EE2F1A" w:rsidRDefault="00EE2F1A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EE2F1A">
              <w:rPr>
                <w:rFonts w:ascii="Arial" w:hAnsi="Arial" w:cs="Arial"/>
                <w:color w:val="000000"/>
                <w:szCs w:val="16"/>
              </w:rPr>
              <w:t>4P7PCANP – Apprentissage et numérique 1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14:paraId="57AB7477" w14:textId="77777777" w:rsidR="00EE2F1A" w:rsidRPr="00EE2F1A" w:rsidRDefault="00EE2F1A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3</w:t>
            </w:r>
          </w:p>
        </w:tc>
      </w:tr>
      <w:tr w:rsidR="00EE2F1A" w:rsidRPr="00EE2F1A" w14:paraId="2CD6ACF5" w14:textId="77777777" w:rsidTr="00EE2F1A">
        <w:trPr>
          <w:trHeight w:val="211"/>
        </w:trPr>
        <w:tc>
          <w:tcPr>
            <w:tcW w:w="149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B8D5AA" w14:textId="77777777" w:rsidR="00EE2F1A" w:rsidRPr="00EE2F1A" w:rsidRDefault="00EE2F1A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UE2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265BE6" w14:textId="792B4572" w:rsidR="00EE2F1A" w:rsidRPr="00EE2F1A" w:rsidRDefault="00EE2F1A" w:rsidP="008F5C8C">
            <w:pPr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4PPCUE72 -  Evaluation des apprentissages et des supports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B4EA11" w14:textId="77777777" w:rsidR="00EE2F1A" w:rsidRPr="00EE2F1A" w:rsidRDefault="00EE2F1A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EE2F1A" w:rsidRPr="00EE2F1A" w14:paraId="337B828B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4DB0FCD5" w14:textId="77777777" w:rsidR="00EE2F1A" w:rsidRPr="00EE2F1A" w:rsidRDefault="00EE2F1A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921B" w14:textId="7F7B28AB" w:rsidR="00EE2F1A" w:rsidRPr="00EE2F1A" w:rsidRDefault="00EE2F1A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EE2F1A">
              <w:rPr>
                <w:rFonts w:ascii="Arial" w:hAnsi="Arial" w:cs="Arial"/>
                <w:color w:val="000000"/>
                <w:szCs w:val="16"/>
              </w:rPr>
              <w:t>4P7PCENP – Ergonomie cognitive du numérique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14:paraId="297C039E" w14:textId="77777777" w:rsidR="00EE2F1A" w:rsidRPr="00EE2F1A" w:rsidRDefault="00EE2F1A" w:rsidP="009775A8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3</w:t>
            </w:r>
          </w:p>
        </w:tc>
      </w:tr>
      <w:tr w:rsidR="00EE2F1A" w:rsidRPr="00EE2F1A" w14:paraId="45AF1F8E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4735AAF8" w14:textId="77777777" w:rsidR="00EE2F1A" w:rsidRPr="00EE2F1A" w:rsidRDefault="00EE2F1A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202D" w14:textId="5B99CC32" w:rsidR="00EE2F1A" w:rsidRPr="00EE2F1A" w:rsidRDefault="00EE2F1A" w:rsidP="00B33B08">
            <w:pPr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4P7PCEAP – Evaluation cognitive des apprentissages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14:paraId="2A2176D0" w14:textId="77777777" w:rsidR="00EE2F1A" w:rsidRPr="00EE2F1A" w:rsidRDefault="00EE2F1A" w:rsidP="00B33B08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3</w:t>
            </w:r>
          </w:p>
        </w:tc>
      </w:tr>
      <w:tr w:rsidR="00EE2F1A" w:rsidRPr="00EE2F1A" w14:paraId="2A9DD2F9" w14:textId="77777777" w:rsidTr="00EE2F1A">
        <w:trPr>
          <w:trHeight w:val="211"/>
        </w:trPr>
        <w:tc>
          <w:tcPr>
            <w:tcW w:w="149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E3BDF6" w14:textId="77777777" w:rsidR="00EE2F1A" w:rsidRPr="00EE2F1A" w:rsidRDefault="00EE2F1A" w:rsidP="00C7605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UE3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4C87DD" w14:textId="5EA66436" w:rsidR="00EE2F1A" w:rsidRPr="00EE2F1A" w:rsidRDefault="00EE2F1A" w:rsidP="007606B1">
            <w:pPr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4PPCUE73 – Formation pour adultes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1ED14B" w14:textId="77777777" w:rsidR="00EE2F1A" w:rsidRPr="00EE2F1A" w:rsidRDefault="00EE2F1A" w:rsidP="00B33B08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EE2F1A" w:rsidRPr="00EE2F1A" w14:paraId="42F89115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CBBAC" w14:textId="77777777" w:rsidR="00EE2F1A" w:rsidRPr="00EE2F1A" w:rsidRDefault="00EE2F1A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9C01" w14:textId="7539F15A" w:rsidR="00EE2F1A" w:rsidRPr="00EE2F1A" w:rsidRDefault="00EE2F1A" w:rsidP="00A24B63">
            <w:pPr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4P7IPACM – PEF : acteurs et environnement de la formation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A90BE3" w14:textId="77777777" w:rsidR="00EE2F1A" w:rsidRPr="00EE2F1A" w:rsidRDefault="00EE2F1A" w:rsidP="00B33B08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3</w:t>
            </w:r>
          </w:p>
        </w:tc>
      </w:tr>
      <w:tr w:rsidR="00EE2F1A" w:rsidRPr="00EE2F1A" w14:paraId="2942C208" w14:textId="77777777" w:rsidTr="00EE2F1A">
        <w:trPr>
          <w:trHeight w:val="211"/>
        </w:trPr>
        <w:tc>
          <w:tcPr>
            <w:tcW w:w="149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98BD0F" w14:textId="77777777" w:rsidR="00EE2F1A" w:rsidRPr="00EE2F1A" w:rsidRDefault="00EE2F1A" w:rsidP="00C7605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UE4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2BF537" w14:textId="75649985" w:rsidR="00EE2F1A" w:rsidRPr="00EE2F1A" w:rsidRDefault="00EE2F1A" w:rsidP="00C76053">
            <w:pPr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4PPCUE74 – Recherche en psychologie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99762" w14:textId="77777777" w:rsidR="00EE2F1A" w:rsidRPr="00EE2F1A" w:rsidRDefault="00EE2F1A" w:rsidP="00C7605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EE2F1A" w:rsidRPr="00EE2F1A" w14:paraId="51D02AB9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12D68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5E3B" w14:textId="23DEBB2D" w:rsidR="00EE2F1A" w:rsidRPr="00EE2F1A" w:rsidRDefault="00EE2F1A" w:rsidP="001B1CFA">
            <w:pPr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4P7PPEDP – Ethique, déontologie : pratique, recherche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AAD78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3</w:t>
            </w:r>
          </w:p>
        </w:tc>
      </w:tr>
      <w:tr w:rsidR="00EE2F1A" w:rsidRPr="00EE2F1A" w14:paraId="014C6952" w14:textId="77777777" w:rsidTr="00EE2F1A">
        <w:trPr>
          <w:trHeight w:val="211"/>
        </w:trPr>
        <w:tc>
          <w:tcPr>
            <w:tcW w:w="149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7728B0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UE5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63A692" w14:textId="71D446C9" w:rsidR="00EE2F1A" w:rsidRPr="00EE2F1A" w:rsidRDefault="00EE2F1A" w:rsidP="001B1CFA">
            <w:pPr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4P7CXNEU – Choisir 1 UE entre l’UE 5.1 et UE 5.2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B0E7C1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EE2F1A" w:rsidRPr="00EE2F1A" w14:paraId="2C49A713" w14:textId="77777777" w:rsidTr="00EE2F1A">
        <w:trPr>
          <w:trHeight w:val="211"/>
        </w:trPr>
        <w:tc>
          <w:tcPr>
            <w:tcW w:w="149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A66599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UE5.1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4F2D04" w14:textId="20E66CD7" w:rsidR="00EE2F1A" w:rsidRPr="00EE2F1A" w:rsidRDefault="00EE2F1A" w:rsidP="001B1CFA">
            <w:pPr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4PNEUE1 – Comportement, Cognition et Communication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1F511A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EE2F1A" w:rsidRPr="00EE2F1A" w14:paraId="32518EB8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4E37C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AB3ED" w14:textId="77777777" w:rsidR="00EE2F1A" w:rsidRPr="00EE2F1A" w:rsidRDefault="00EE2F1A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EE2F1A">
              <w:rPr>
                <w:rFonts w:ascii="Arial" w:hAnsi="Arial" w:cs="Arial"/>
                <w:color w:val="000000"/>
                <w:szCs w:val="16"/>
              </w:rPr>
              <w:t>Choisir 1 EC parmi 3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B30F8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EE2F1A" w:rsidRPr="00EE2F1A" w14:paraId="52F99B71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15A03F4A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DD39" w14:textId="27B09187" w:rsidR="00EE2F1A" w:rsidRPr="00EE2F1A" w:rsidRDefault="00EE2F1A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EE2F1A">
              <w:rPr>
                <w:rFonts w:ascii="Arial" w:hAnsi="Arial" w:cs="Arial"/>
                <w:color w:val="000000"/>
                <w:szCs w:val="16"/>
              </w:rPr>
              <w:t>4P7PBCAP – Chronobiologie appliquée au comportement humain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14:paraId="1CE116DF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4.5</w:t>
            </w:r>
          </w:p>
        </w:tc>
      </w:tr>
      <w:tr w:rsidR="00EE2F1A" w:rsidRPr="00EE2F1A" w14:paraId="57316CCA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17A5A38F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2FA" w14:textId="666077F9" w:rsidR="00EE2F1A" w:rsidRPr="00EE2F1A" w:rsidRDefault="00EE2F1A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EE2F1A">
              <w:rPr>
                <w:rFonts w:ascii="Arial" w:hAnsi="Arial" w:cs="Arial"/>
                <w:color w:val="000000"/>
                <w:szCs w:val="16"/>
              </w:rPr>
              <w:t>4P7PACOP – Communication et organisation sociale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0021DD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4.5</w:t>
            </w:r>
          </w:p>
        </w:tc>
      </w:tr>
      <w:tr w:rsidR="00EE2F1A" w:rsidRPr="00EE2F1A" w14:paraId="1D3E8294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07B8F760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8ED7" w14:textId="2A63ABD9" w:rsidR="00EE2F1A" w:rsidRPr="00EE2F1A" w:rsidRDefault="00EE2F1A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EE2F1A">
              <w:rPr>
                <w:rFonts w:ascii="Arial" w:hAnsi="Arial" w:cs="Arial"/>
                <w:color w:val="000000"/>
                <w:szCs w:val="16"/>
              </w:rPr>
              <w:t>4P7PECCP – Cognition comparée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53113B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4.5</w:t>
            </w:r>
          </w:p>
        </w:tc>
      </w:tr>
      <w:tr w:rsidR="00EE2F1A" w:rsidRPr="00EE2F1A" w14:paraId="6BBA9851" w14:textId="77777777" w:rsidTr="00EE2F1A">
        <w:trPr>
          <w:trHeight w:val="240"/>
        </w:trPr>
        <w:tc>
          <w:tcPr>
            <w:tcW w:w="149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6C464B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UE5.2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800B4" w14:textId="332010D3" w:rsidR="00EE2F1A" w:rsidRPr="00EE2F1A" w:rsidRDefault="00EE2F1A" w:rsidP="001B1CFA">
            <w:pPr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4PNEUE2 – Cerveau et comportement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5DF72C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EE2F1A" w:rsidRPr="00EE2F1A" w14:paraId="7C1D275D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B595B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79001" w14:textId="77777777" w:rsidR="00EE2F1A" w:rsidRPr="00EE2F1A" w:rsidRDefault="00EE2F1A" w:rsidP="001B1CFA">
            <w:pPr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Choisir 1 EC parmi 4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C8D39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EE2F1A" w:rsidRPr="00EE2F1A" w14:paraId="2E391DB6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0217FA5C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5E6" w14:textId="029D3520" w:rsidR="00EE2F1A" w:rsidRPr="00EE2F1A" w:rsidRDefault="00EE2F1A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EE2F1A">
              <w:rPr>
                <w:rFonts w:ascii="Arial" w:hAnsi="Arial" w:cs="Arial"/>
                <w:color w:val="000000"/>
                <w:szCs w:val="16"/>
              </w:rPr>
              <w:t>4P7PNPTP – Psychotropes et troubles comportementaux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14:paraId="778042E2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4.5</w:t>
            </w:r>
          </w:p>
        </w:tc>
      </w:tr>
      <w:tr w:rsidR="00EE2F1A" w:rsidRPr="00EE2F1A" w14:paraId="116F4E90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4C4F0E75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70D9" w14:textId="17A4DE21" w:rsidR="00EE2F1A" w:rsidRPr="00EE2F1A" w:rsidRDefault="00EE2F1A" w:rsidP="001B1CFA">
            <w:pPr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4P7PONMP – Neurosciences de la mémoire et du contrôle cognitif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14:paraId="3BB4A8FC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4.5</w:t>
            </w:r>
          </w:p>
        </w:tc>
      </w:tr>
      <w:tr w:rsidR="00EE2F1A" w:rsidRPr="00EE2F1A" w14:paraId="5F3B6C73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1415C5DB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7A7E" w14:textId="791CA01D" w:rsidR="00EE2F1A" w:rsidRPr="00EE2F1A" w:rsidRDefault="00EE2F1A" w:rsidP="001B1CFA">
            <w:pPr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4P7PTPPP – Psychopharmacologie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14:paraId="49BB90CA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4.5</w:t>
            </w:r>
          </w:p>
        </w:tc>
      </w:tr>
      <w:tr w:rsidR="00EE2F1A" w:rsidRPr="00EE2F1A" w14:paraId="57CE1DD1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32397F67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EC4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620D" w14:textId="504858C4" w:rsidR="00EE2F1A" w:rsidRPr="00EE2F1A" w:rsidRDefault="00EE2F1A" w:rsidP="001B1CFA">
            <w:pPr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4P7PCNDP – Neurosciences développementales : perception, langage, parxies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14:paraId="3DC573CF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4.5</w:t>
            </w:r>
          </w:p>
        </w:tc>
      </w:tr>
      <w:tr w:rsidR="00EE2F1A" w:rsidRPr="00EE2F1A" w14:paraId="630283A9" w14:textId="77777777" w:rsidTr="00EE2F1A">
        <w:trPr>
          <w:trHeight w:val="197"/>
        </w:trPr>
        <w:tc>
          <w:tcPr>
            <w:tcW w:w="149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2B4C9F" w14:textId="77777777" w:rsidR="00EE2F1A" w:rsidRPr="00EE2F1A" w:rsidRDefault="00EE2F1A" w:rsidP="0026390F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UE6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C48085" w14:textId="264B1C67" w:rsidR="00EE2F1A" w:rsidRPr="00EE2F1A" w:rsidRDefault="00EE2F1A" w:rsidP="001B1CFA">
            <w:pPr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4PPCUE77 – Développer ses compétences linguistiques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B6E75B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EE2F1A" w:rsidRPr="00EE2F1A" w14:paraId="095DAB7A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71BB1BDD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5C56" w14:textId="77777777" w:rsidR="00EE2F1A" w:rsidRPr="00EE2F1A" w:rsidRDefault="00EE2F1A" w:rsidP="0026390F">
            <w:pPr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 xml:space="preserve">4P7PAANP – Anglais 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14:paraId="16517A15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3</w:t>
            </w:r>
          </w:p>
        </w:tc>
      </w:tr>
      <w:tr w:rsidR="00EE2F1A" w:rsidRPr="00EE2F1A" w14:paraId="03FBFEFC" w14:textId="77777777" w:rsidTr="00EE2F1A">
        <w:trPr>
          <w:trHeight w:val="211"/>
        </w:trPr>
        <w:tc>
          <w:tcPr>
            <w:tcW w:w="149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41CAA2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UE7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5692A" w14:textId="6DDE967B" w:rsidR="00EE2F1A" w:rsidRPr="00EE2F1A" w:rsidRDefault="00EE2F1A" w:rsidP="0026390F">
            <w:pPr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4PPCUE78 - S'investir université 1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964F70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1.5</w:t>
            </w:r>
          </w:p>
        </w:tc>
      </w:tr>
      <w:tr w:rsidR="00EE2F1A" w:rsidRPr="00EE2F1A" w14:paraId="74D25EFD" w14:textId="77777777" w:rsidTr="00EE2F1A">
        <w:trPr>
          <w:trHeight w:val="309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77B0F002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ADD2" w14:textId="664435F5" w:rsidR="00EE2F1A" w:rsidRPr="00EE2F1A" w:rsidRDefault="00EE2F1A" w:rsidP="0026390F">
            <w:pPr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4P7PCIUP – S'investir dans son université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14:paraId="7E3A48B2" w14:textId="77777777" w:rsidR="00EE2F1A" w:rsidRPr="00EE2F1A" w:rsidRDefault="00EE2F1A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1.5</w:t>
            </w:r>
          </w:p>
        </w:tc>
      </w:tr>
    </w:tbl>
    <w:p w14:paraId="6E36661F" w14:textId="022E5B4C" w:rsidR="007E3FB4" w:rsidRPr="00EE2F1A" w:rsidRDefault="007E3FB4" w:rsidP="38F8F402">
      <w:pPr>
        <w:rPr>
          <w:sz w:val="32"/>
        </w:rPr>
      </w:pPr>
    </w:p>
    <w:tbl>
      <w:tblPr>
        <w:tblStyle w:val="Grilledutableau"/>
        <w:tblW w:w="154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8"/>
        <w:gridCol w:w="2537"/>
        <w:gridCol w:w="10430"/>
        <w:gridCol w:w="972"/>
      </w:tblGrid>
      <w:tr w:rsidR="00EE2F1A" w:rsidRPr="00EE2F1A" w14:paraId="53E57BE2" w14:textId="77777777" w:rsidTr="00EE2F1A">
        <w:trPr>
          <w:trHeight w:val="294"/>
        </w:trPr>
        <w:tc>
          <w:tcPr>
            <w:tcW w:w="1538" w:type="dxa"/>
            <w:vMerge w:val="restart"/>
            <w:vAlign w:val="center"/>
          </w:tcPr>
          <w:p w14:paraId="40FFF7FF" w14:textId="4554E963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 / EC</w:t>
            </w:r>
          </w:p>
        </w:tc>
        <w:tc>
          <w:tcPr>
            <w:tcW w:w="12967" w:type="dxa"/>
            <w:gridSpan w:val="2"/>
            <w:vMerge w:val="restart"/>
            <w:vAlign w:val="center"/>
          </w:tcPr>
          <w:p w14:paraId="24F758FE" w14:textId="0AA578CB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972" w:type="dxa"/>
            <w:vMerge w:val="restart"/>
            <w:vAlign w:val="center"/>
          </w:tcPr>
          <w:p w14:paraId="428957D1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EE2F1A" w:rsidRPr="00EE2F1A" w14:paraId="74303E18" w14:textId="77777777" w:rsidTr="00EE2F1A">
        <w:trPr>
          <w:trHeight w:val="294"/>
        </w:trPr>
        <w:tc>
          <w:tcPr>
            <w:tcW w:w="1538" w:type="dxa"/>
            <w:vMerge/>
            <w:vAlign w:val="center"/>
          </w:tcPr>
          <w:p w14:paraId="38645DC7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967" w:type="dxa"/>
            <w:gridSpan w:val="2"/>
            <w:vMerge/>
            <w:vAlign w:val="center"/>
          </w:tcPr>
          <w:p w14:paraId="135E58C4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14:paraId="62EBF9A1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EE2F1A" w:rsidRPr="00EE2F1A" w14:paraId="59023D13" w14:textId="77777777" w:rsidTr="00EE2F1A">
        <w:trPr>
          <w:trHeight w:val="462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B8A9BE9" w14:textId="77777777" w:rsidR="00EE2F1A" w:rsidRPr="00EE2F1A" w:rsidRDefault="00EE2F1A" w:rsidP="0070254C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S8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148F6057" w14:textId="5D87340C" w:rsidR="00EE2F1A" w:rsidRPr="00EE2F1A" w:rsidRDefault="00EE2F1A" w:rsidP="458C387D">
            <w:pPr>
              <w:rPr>
                <w:rFonts w:ascii="Arial" w:hAnsi="Arial" w:cs="Arial"/>
                <w:b/>
                <w:bCs/>
                <w:szCs w:val="16"/>
              </w:rPr>
            </w:pPr>
            <w:r w:rsidRPr="00EE2F1A">
              <w:rPr>
                <w:rFonts w:ascii="Arial" w:hAnsi="Arial" w:cs="Arial"/>
                <w:b/>
                <w:bCs/>
                <w:szCs w:val="16"/>
              </w:rPr>
              <w:t>4PPCSM08</w:t>
            </w:r>
          </w:p>
        </w:tc>
        <w:tc>
          <w:tcPr>
            <w:tcW w:w="10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09505C5" w14:textId="77777777" w:rsidR="00EE2F1A" w:rsidRPr="00EE2F1A" w:rsidRDefault="00EE2F1A" w:rsidP="458C387D">
            <w:pPr>
              <w:rPr>
                <w:rFonts w:ascii="Arial" w:hAnsi="Arial" w:cs="Arial"/>
                <w:b/>
                <w:bCs/>
                <w:szCs w:val="16"/>
              </w:rPr>
            </w:pPr>
            <w:r w:rsidRPr="00EE2F1A">
              <w:rPr>
                <w:rFonts w:ascii="Arial" w:hAnsi="Arial" w:cs="Arial"/>
                <w:b/>
                <w:bCs/>
                <w:szCs w:val="16"/>
              </w:rPr>
              <w:t>Semestre 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60DA3216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EE2F1A" w:rsidRPr="00EE2F1A" w14:paraId="402BC097" w14:textId="77777777" w:rsidTr="00EE2F1A">
        <w:trPr>
          <w:trHeight w:val="318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2AB52D" w14:textId="77777777" w:rsidR="00EE2F1A" w:rsidRPr="00EE2F1A" w:rsidRDefault="00EE2F1A" w:rsidP="0070254C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UE1</w:t>
            </w:r>
          </w:p>
        </w:tc>
        <w:tc>
          <w:tcPr>
            <w:tcW w:w="1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41CBAE" w14:textId="5E01CFBA" w:rsidR="00EE2F1A" w:rsidRPr="00EE2F1A" w:rsidRDefault="00EE2F1A" w:rsidP="001A6B0A">
            <w:pPr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4PPCUE81 – Méthodologie : analyse des données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87E3DE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EE2F1A" w:rsidRPr="00EE2F1A" w14:paraId="56F48547" w14:textId="77777777" w:rsidTr="00EE2F1A">
        <w:trPr>
          <w:trHeight w:val="462"/>
        </w:trPr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6CDD49B1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BEB5" w14:textId="3C810725" w:rsidR="00EE2F1A" w:rsidRPr="00EE2F1A" w:rsidRDefault="00EE2F1A" w:rsidP="001A6B0A">
            <w:pPr>
              <w:rPr>
                <w:rFonts w:ascii="Arial" w:hAnsi="Arial" w:cs="Arial"/>
                <w:color w:val="000000"/>
                <w:szCs w:val="16"/>
              </w:rPr>
            </w:pPr>
            <w:r w:rsidRPr="00EE2F1A">
              <w:rPr>
                <w:rFonts w:ascii="Arial" w:hAnsi="Arial" w:cs="Arial"/>
                <w:color w:val="000000"/>
                <w:szCs w:val="16"/>
              </w:rPr>
              <w:t>4P8PCMSP – Méthodes statistiques d'analyse des données en psychologie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28F3F337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3</w:t>
            </w:r>
          </w:p>
        </w:tc>
      </w:tr>
      <w:tr w:rsidR="00EE2F1A" w:rsidRPr="00EE2F1A" w14:paraId="7A0A5019" w14:textId="77777777" w:rsidTr="00EE2F1A">
        <w:trPr>
          <w:trHeight w:val="462"/>
        </w:trPr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0EE0D4D7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F9F1" w14:textId="0CA7A03A" w:rsidR="00EE2F1A" w:rsidRPr="00EE2F1A" w:rsidRDefault="00EE2F1A" w:rsidP="001A6B0A">
            <w:pPr>
              <w:rPr>
                <w:rFonts w:ascii="Arial" w:hAnsi="Arial" w:cs="Arial"/>
                <w:color w:val="000000"/>
                <w:szCs w:val="16"/>
              </w:rPr>
            </w:pPr>
            <w:r w:rsidRPr="00EE2F1A">
              <w:rPr>
                <w:rFonts w:ascii="Arial" w:hAnsi="Arial" w:cs="Arial"/>
                <w:color w:val="000000"/>
                <w:szCs w:val="16"/>
              </w:rPr>
              <w:t>4P8PATIP – Traitement informatique des données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3D8F967D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3</w:t>
            </w:r>
          </w:p>
        </w:tc>
      </w:tr>
      <w:tr w:rsidR="00EE2F1A" w:rsidRPr="00EE2F1A" w14:paraId="1E912160" w14:textId="77777777" w:rsidTr="00EE2F1A">
        <w:trPr>
          <w:trHeight w:val="316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422563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UE2</w:t>
            </w:r>
          </w:p>
        </w:tc>
        <w:tc>
          <w:tcPr>
            <w:tcW w:w="1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3686C2" w14:textId="52E402F8" w:rsidR="00EE2F1A" w:rsidRPr="00EE2F1A" w:rsidRDefault="00EE2F1A" w:rsidP="001A6B0A">
            <w:pPr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4PPCUE82 – La recherche en psychologie cognitive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AD5C92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10.5</w:t>
            </w:r>
          </w:p>
        </w:tc>
      </w:tr>
      <w:tr w:rsidR="00EE2F1A" w:rsidRPr="00EE2F1A" w14:paraId="2FBB4525" w14:textId="77777777" w:rsidTr="00EE2F1A">
        <w:trPr>
          <w:trHeight w:val="462"/>
        </w:trPr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23BF3D99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BD37" w14:textId="77598F05" w:rsidR="00EE2F1A" w:rsidRPr="00EE2F1A" w:rsidRDefault="00EE2F1A" w:rsidP="001A6B0A">
            <w:pPr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4P8PCRCP – Se former à la recherche en psychologie cognitive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1C774EA5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10.5</w:t>
            </w:r>
          </w:p>
        </w:tc>
      </w:tr>
      <w:tr w:rsidR="00EE2F1A" w:rsidRPr="00EE2F1A" w14:paraId="0DC0787B" w14:textId="77777777" w:rsidTr="00EE2F1A">
        <w:trPr>
          <w:trHeight w:val="316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2F8B7A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UE3</w:t>
            </w:r>
          </w:p>
        </w:tc>
        <w:tc>
          <w:tcPr>
            <w:tcW w:w="1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1A2B48" w14:textId="3F98134E" w:rsidR="00EE2F1A" w:rsidRPr="00EE2F1A" w:rsidRDefault="00EE2F1A" w:rsidP="001A6B0A">
            <w:pPr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4PPCUE83 – Psychologie des apprentissages 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C88AEA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EE2F1A" w:rsidRPr="00EE2F1A" w14:paraId="108E9F25" w14:textId="77777777" w:rsidTr="00EE2F1A">
        <w:trPr>
          <w:trHeight w:val="462"/>
        </w:trPr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1E62C14C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ED3D" w14:textId="412A8C9B" w:rsidR="00EE2F1A" w:rsidRPr="00EE2F1A" w:rsidRDefault="00EE2F1A" w:rsidP="001A6B0A">
            <w:pPr>
              <w:rPr>
                <w:rFonts w:ascii="Arial" w:hAnsi="Arial" w:cs="Arial"/>
                <w:color w:val="000000"/>
                <w:szCs w:val="16"/>
              </w:rPr>
            </w:pPr>
            <w:r w:rsidRPr="00EE2F1A">
              <w:rPr>
                <w:rFonts w:ascii="Arial" w:hAnsi="Arial" w:cs="Arial"/>
                <w:color w:val="000000"/>
                <w:szCs w:val="16"/>
              </w:rPr>
              <w:t>4P8PCPPP – Psychologie positive des apprentissages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3BC1B4C1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3</w:t>
            </w:r>
          </w:p>
        </w:tc>
      </w:tr>
      <w:tr w:rsidR="00EE2F1A" w:rsidRPr="00EE2F1A" w14:paraId="35E67C6F" w14:textId="77777777" w:rsidTr="00EE2F1A">
        <w:trPr>
          <w:trHeight w:val="359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F6C93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UE4</w:t>
            </w:r>
          </w:p>
        </w:tc>
        <w:tc>
          <w:tcPr>
            <w:tcW w:w="1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9009B2" w14:textId="44D67AD3" w:rsidR="00EE2F1A" w:rsidRPr="00EE2F1A" w:rsidRDefault="00EE2F1A" w:rsidP="001A6B0A">
            <w:pPr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4PPCUE84 – Se former en milieu professionnel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9009E4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9</w:t>
            </w:r>
          </w:p>
        </w:tc>
      </w:tr>
      <w:tr w:rsidR="00EE2F1A" w:rsidRPr="00EE2F1A" w14:paraId="7CA0779A" w14:textId="77777777" w:rsidTr="00EE2F1A">
        <w:trPr>
          <w:trHeight w:val="462"/>
        </w:trPr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659F0E78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396E" w14:textId="0EE276B2" w:rsidR="00EE2F1A" w:rsidRPr="00EE2F1A" w:rsidRDefault="00EE2F1A" w:rsidP="001A6B0A">
            <w:pPr>
              <w:rPr>
                <w:rFonts w:ascii="Arial" w:hAnsi="Arial" w:cs="Arial"/>
                <w:color w:val="000000"/>
                <w:szCs w:val="16"/>
              </w:rPr>
            </w:pPr>
            <w:r w:rsidRPr="00EE2F1A">
              <w:rPr>
                <w:rFonts w:ascii="Arial" w:hAnsi="Arial" w:cs="Arial"/>
                <w:color w:val="000000"/>
                <w:szCs w:val="16"/>
              </w:rPr>
              <w:t>4P8PCSTP – Stage et analyse et régulation des pratiques professionnelles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42124560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9</w:t>
            </w:r>
          </w:p>
        </w:tc>
      </w:tr>
      <w:tr w:rsidR="00EE2F1A" w:rsidRPr="00EE2F1A" w14:paraId="67562882" w14:textId="77777777" w:rsidTr="00EE2F1A">
        <w:trPr>
          <w:trHeight w:val="316"/>
        </w:trPr>
        <w:tc>
          <w:tcPr>
            <w:tcW w:w="153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4E5BE3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UE5</w:t>
            </w:r>
          </w:p>
        </w:tc>
        <w:tc>
          <w:tcPr>
            <w:tcW w:w="1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D62A3F" w14:textId="7A88B8BE" w:rsidR="00EE2F1A" w:rsidRPr="00EE2F1A" w:rsidRDefault="00EE2F1A" w:rsidP="001A6B0A">
            <w:pPr>
              <w:rPr>
                <w:rFonts w:ascii="Arial" w:hAnsi="Arial" w:cs="Arial"/>
                <w:b/>
                <w:color w:val="000000"/>
                <w:szCs w:val="16"/>
              </w:rPr>
            </w:pPr>
            <w:r w:rsidRPr="00EE2F1A">
              <w:rPr>
                <w:rFonts w:ascii="Arial" w:hAnsi="Arial" w:cs="Arial"/>
                <w:b/>
                <w:color w:val="000000"/>
                <w:szCs w:val="16"/>
              </w:rPr>
              <w:t>4PPCUE85 – S'investir pour son université et dans son projet personnel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AF5D0E" w14:textId="77777777" w:rsidR="00EE2F1A" w:rsidRPr="00EE2F1A" w:rsidRDefault="00EE2F1A" w:rsidP="001A6B0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E2F1A">
              <w:rPr>
                <w:rFonts w:ascii="Arial" w:hAnsi="Arial" w:cs="Arial"/>
                <w:b/>
                <w:szCs w:val="16"/>
              </w:rPr>
              <w:t>1.5</w:t>
            </w:r>
          </w:p>
        </w:tc>
      </w:tr>
      <w:tr w:rsidR="00EE2F1A" w:rsidRPr="00EE2F1A" w14:paraId="161E5493" w14:textId="77777777" w:rsidTr="00EE2F1A">
        <w:trPr>
          <w:trHeight w:val="462"/>
        </w:trPr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0738F89B" w14:textId="74EECA49" w:rsidR="00EE2F1A" w:rsidRPr="00EE2F1A" w:rsidRDefault="00EE2F1A" w:rsidP="001A6B0A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5D70" w14:textId="77777777" w:rsidR="00EE2F1A" w:rsidRPr="00EE2F1A" w:rsidRDefault="00EE2F1A" w:rsidP="001A6B0A">
            <w:pPr>
              <w:rPr>
                <w:rFonts w:ascii="Arial" w:hAnsi="Arial" w:cs="Arial"/>
                <w:color w:val="000000"/>
                <w:szCs w:val="16"/>
              </w:rPr>
            </w:pPr>
            <w:r w:rsidRPr="00EE2F1A">
              <w:rPr>
                <w:rFonts w:ascii="Arial" w:hAnsi="Arial" w:cs="Arial"/>
                <w:color w:val="000000"/>
                <w:szCs w:val="16"/>
              </w:rPr>
              <w:t>Activité sportive (UFR SUAPS)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2AB1E001" w14:textId="77777777" w:rsidR="00EE2F1A" w:rsidRPr="00EE2F1A" w:rsidRDefault="00EE2F1A" w:rsidP="006A55F0">
            <w:pPr>
              <w:jc w:val="center"/>
              <w:rPr>
                <w:rFonts w:ascii="Arial" w:hAnsi="Arial" w:cs="Arial"/>
                <w:szCs w:val="16"/>
              </w:rPr>
            </w:pPr>
            <w:r w:rsidRPr="00EE2F1A">
              <w:rPr>
                <w:rFonts w:ascii="Arial" w:hAnsi="Arial" w:cs="Arial"/>
                <w:szCs w:val="16"/>
              </w:rPr>
              <w:t>1.5</w:t>
            </w:r>
          </w:p>
        </w:tc>
      </w:tr>
    </w:tbl>
    <w:p w14:paraId="792F1AA2" w14:textId="77777777" w:rsidR="00037671" w:rsidRPr="000C6210" w:rsidRDefault="00037671" w:rsidP="000A5939">
      <w:pPr>
        <w:rPr>
          <w:rFonts w:ascii="Arial" w:hAnsi="Arial" w:cs="Arial"/>
          <w:b/>
          <w:sz w:val="20"/>
          <w:szCs w:val="20"/>
        </w:rPr>
      </w:pPr>
    </w:p>
    <w:sectPr w:rsidR="00037671" w:rsidRPr="000C6210" w:rsidSect="005D33CA">
      <w:footerReference w:type="default" r:id="rId7"/>
      <w:pgSz w:w="16838" w:h="11906" w:orient="landscape"/>
      <w:pgMar w:top="284" w:right="720" w:bottom="357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E3C41" w14:textId="77777777" w:rsidR="001A6B0A" w:rsidRDefault="001A6B0A" w:rsidP="000A5939">
      <w:pPr>
        <w:spacing w:after="0" w:line="240" w:lineRule="auto"/>
      </w:pPr>
      <w:r>
        <w:separator/>
      </w:r>
    </w:p>
  </w:endnote>
  <w:endnote w:type="continuationSeparator" w:id="0">
    <w:p w14:paraId="03F828E4" w14:textId="77777777" w:rsidR="001A6B0A" w:rsidRDefault="001A6B0A" w:rsidP="000A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  <w:szCs w:val="14"/>
      </w:rPr>
      <w:id w:val="1203361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920A2B" w14:textId="14F9EAA4" w:rsidR="001A6B0A" w:rsidRPr="004F750E" w:rsidRDefault="001A6B0A">
            <w:pPr>
              <w:pStyle w:val="Pieddepage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750E">
              <w:rPr>
                <w:rFonts w:ascii="Arial" w:hAnsi="Arial" w:cs="Arial"/>
                <w:sz w:val="14"/>
                <w:szCs w:val="14"/>
              </w:rPr>
              <w:t xml:space="preserve">Page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EE2F1A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4F750E">
              <w:rPr>
                <w:rFonts w:ascii="Arial" w:hAnsi="Arial" w:cs="Arial"/>
                <w:sz w:val="14"/>
                <w:szCs w:val="14"/>
              </w:rPr>
              <w:t xml:space="preserve"> sur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EE2F1A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A499DFC" w14:textId="77777777" w:rsidR="001A6B0A" w:rsidRDefault="001A6B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57CB0" w14:textId="77777777" w:rsidR="001A6B0A" w:rsidRDefault="001A6B0A" w:rsidP="000A5939">
      <w:pPr>
        <w:spacing w:after="0" w:line="240" w:lineRule="auto"/>
      </w:pPr>
      <w:r>
        <w:separator/>
      </w:r>
    </w:p>
  </w:footnote>
  <w:footnote w:type="continuationSeparator" w:id="0">
    <w:p w14:paraId="5186B13D" w14:textId="77777777" w:rsidR="001A6B0A" w:rsidRDefault="001A6B0A" w:rsidP="000A5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10"/>
    <w:rsid w:val="00012003"/>
    <w:rsid w:val="00037671"/>
    <w:rsid w:val="0004366E"/>
    <w:rsid w:val="000633AB"/>
    <w:rsid w:val="0006759C"/>
    <w:rsid w:val="0008455B"/>
    <w:rsid w:val="000A5939"/>
    <w:rsid w:val="000B7373"/>
    <w:rsid w:val="000C6210"/>
    <w:rsid w:val="00107206"/>
    <w:rsid w:val="001179D7"/>
    <w:rsid w:val="00135717"/>
    <w:rsid w:val="00135D65"/>
    <w:rsid w:val="00143686"/>
    <w:rsid w:val="00145789"/>
    <w:rsid w:val="001A6B0A"/>
    <w:rsid w:val="001B1CFA"/>
    <w:rsid w:val="001D306E"/>
    <w:rsid w:val="001E1DA0"/>
    <w:rsid w:val="00236D27"/>
    <w:rsid w:val="0026390F"/>
    <w:rsid w:val="0026393B"/>
    <w:rsid w:val="002A760D"/>
    <w:rsid w:val="002E55B2"/>
    <w:rsid w:val="002E5C3E"/>
    <w:rsid w:val="002F11BB"/>
    <w:rsid w:val="0030355D"/>
    <w:rsid w:val="0032384D"/>
    <w:rsid w:val="003B6318"/>
    <w:rsid w:val="003D52B2"/>
    <w:rsid w:val="0040512C"/>
    <w:rsid w:val="00410040"/>
    <w:rsid w:val="00451276"/>
    <w:rsid w:val="00473C49"/>
    <w:rsid w:val="004A310B"/>
    <w:rsid w:val="004D0FED"/>
    <w:rsid w:val="004F750E"/>
    <w:rsid w:val="00510055"/>
    <w:rsid w:val="00512CC2"/>
    <w:rsid w:val="005374D0"/>
    <w:rsid w:val="00576AB1"/>
    <w:rsid w:val="005A5291"/>
    <w:rsid w:val="005D33CA"/>
    <w:rsid w:val="005E5DAA"/>
    <w:rsid w:val="006048BD"/>
    <w:rsid w:val="0063135E"/>
    <w:rsid w:val="006500CF"/>
    <w:rsid w:val="00661E7F"/>
    <w:rsid w:val="00670746"/>
    <w:rsid w:val="00697707"/>
    <w:rsid w:val="006A55F0"/>
    <w:rsid w:val="006D3A40"/>
    <w:rsid w:val="006E0BBF"/>
    <w:rsid w:val="006E22CB"/>
    <w:rsid w:val="00700EF7"/>
    <w:rsid w:val="0070254C"/>
    <w:rsid w:val="00752C0D"/>
    <w:rsid w:val="007606B1"/>
    <w:rsid w:val="007646DF"/>
    <w:rsid w:val="00791E71"/>
    <w:rsid w:val="00792DF1"/>
    <w:rsid w:val="007C2D50"/>
    <w:rsid w:val="007E3FB4"/>
    <w:rsid w:val="007F54FF"/>
    <w:rsid w:val="00811C91"/>
    <w:rsid w:val="00812535"/>
    <w:rsid w:val="00820543"/>
    <w:rsid w:val="008222C7"/>
    <w:rsid w:val="0083644F"/>
    <w:rsid w:val="00847A3C"/>
    <w:rsid w:val="00872DBA"/>
    <w:rsid w:val="0088A642"/>
    <w:rsid w:val="0089200A"/>
    <w:rsid w:val="008A7BD2"/>
    <w:rsid w:val="008C2702"/>
    <w:rsid w:val="008D3C6A"/>
    <w:rsid w:val="008F5C8C"/>
    <w:rsid w:val="009262EB"/>
    <w:rsid w:val="00930778"/>
    <w:rsid w:val="00932F49"/>
    <w:rsid w:val="009775A8"/>
    <w:rsid w:val="009860D1"/>
    <w:rsid w:val="00997FDF"/>
    <w:rsid w:val="009B0FE4"/>
    <w:rsid w:val="009B2333"/>
    <w:rsid w:val="009B679F"/>
    <w:rsid w:val="009E6E67"/>
    <w:rsid w:val="00A06AFF"/>
    <w:rsid w:val="00A24B63"/>
    <w:rsid w:val="00A27779"/>
    <w:rsid w:val="00A305E7"/>
    <w:rsid w:val="00A36BA4"/>
    <w:rsid w:val="00A441C4"/>
    <w:rsid w:val="00AA343B"/>
    <w:rsid w:val="00AB7C45"/>
    <w:rsid w:val="00B06E4C"/>
    <w:rsid w:val="00B15DF4"/>
    <w:rsid w:val="00B33B08"/>
    <w:rsid w:val="00B46EB2"/>
    <w:rsid w:val="00B52EC5"/>
    <w:rsid w:val="00B5410B"/>
    <w:rsid w:val="00B57D19"/>
    <w:rsid w:val="00B627FB"/>
    <w:rsid w:val="00B63F44"/>
    <w:rsid w:val="00B6570C"/>
    <w:rsid w:val="00B716F6"/>
    <w:rsid w:val="00B94686"/>
    <w:rsid w:val="00B96013"/>
    <w:rsid w:val="00BB2702"/>
    <w:rsid w:val="00BF2574"/>
    <w:rsid w:val="00BF7A97"/>
    <w:rsid w:val="00C130FF"/>
    <w:rsid w:val="00C14A2D"/>
    <w:rsid w:val="00C41481"/>
    <w:rsid w:val="00C43919"/>
    <w:rsid w:val="00C44573"/>
    <w:rsid w:val="00C45A49"/>
    <w:rsid w:val="00C45E26"/>
    <w:rsid w:val="00C50E8E"/>
    <w:rsid w:val="00C54A3F"/>
    <w:rsid w:val="00C650DB"/>
    <w:rsid w:val="00C73DD1"/>
    <w:rsid w:val="00C76053"/>
    <w:rsid w:val="00C97F8C"/>
    <w:rsid w:val="00CA64FB"/>
    <w:rsid w:val="00D300BD"/>
    <w:rsid w:val="00D40C99"/>
    <w:rsid w:val="00D43E0B"/>
    <w:rsid w:val="00D520D3"/>
    <w:rsid w:val="00D550EB"/>
    <w:rsid w:val="00D81AB0"/>
    <w:rsid w:val="00DC12E8"/>
    <w:rsid w:val="00DF70CB"/>
    <w:rsid w:val="00E1074E"/>
    <w:rsid w:val="00E23322"/>
    <w:rsid w:val="00ED65A1"/>
    <w:rsid w:val="00EE2F1A"/>
    <w:rsid w:val="00EE6178"/>
    <w:rsid w:val="00EF6BD1"/>
    <w:rsid w:val="00F009E0"/>
    <w:rsid w:val="00F130E3"/>
    <w:rsid w:val="00F40F52"/>
    <w:rsid w:val="00F44DA8"/>
    <w:rsid w:val="00F54817"/>
    <w:rsid w:val="00F54855"/>
    <w:rsid w:val="00F55449"/>
    <w:rsid w:val="00FD1990"/>
    <w:rsid w:val="00FD2AA4"/>
    <w:rsid w:val="00FD3C06"/>
    <w:rsid w:val="01E66485"/>
    <w:rsid w:val="027E83D4"/>
    <w:rsid w:val="029D46DE"/>
    <w:rsid w:val="02A83812"/>
    <w:rsid w:val="08AFE615"/>
    <w:rsid w:val="09E91E4A"/>
    <w:rsid w:val="0BA3B8A3"/>
    <w:rsid w:val="0E05053A"/>
    <w:rsid w:val="0E63CBD4"/>
    <w:rsid w:val="0F748682"/>
    <w:rsid w:val="1141F7F6"/>
    <w:rsid w:val="122F3C59"/>
    <w:rsid w:val="12456AA7"/>
    <w:rsid w:val="130253BF"/>
    <w:rsid w:val="133D436A"/>
    <w:rsid w:val="1392E18F"/>
    <w:rsid w:val="1836F3B2"/>
    <w:rsid w:val="19B4F691"/>
    <w:rsid w:val="1A01829F"/>
    <w:rsid w:val="1A5A96C7"/>
    <w:rsid w:val="1F64B7D8"/>
    <w:rsid w:val="1F6C2AB3"/>
    <w:rsid w:val="1F8DB779"/>
    <w:rsid w:val="20E5F669"/>
    <w:rsid w:val="244BBFFC"/>
    <w:rsid w:val="26A69B7F"/>
    <w:rsid w:val="2B0E778F"/>
    <w:rsid w:val="2EDA410F"/>
    <w:rsid w:val="2F11395E"/>
    <w:rsid w:val="31E3C0D9"/>
    <w:rsid w:val="3239CE6C"/>
    <w:rsid w:val="36702427"/>
    <w:rsid w:val="367A63E1"/>
    <w:rsid w:val="38F8F402"/>
    <w:rsid w:val="39D76E55"/>
    <w:rsid w:val="39E7AAB6"/>
    <w:rsid w:val="3A718092"/>
    <w:rsid w:val="3BDA67E1"/>
    <w:rsid w:val="3F482829"/>
    <w:rsid w:val="40464FCE"/>
    <w:rsid w:val="418F7E76"/>
    <w:rsid w:val="41F2B05A"/>
    <w:rsid w:val="458C387D"/>
    <w:rsid w:val="46E73E78"/>
    <w:rsid w:val="48472556"/>
    <w:rsid w:val="4B8F0478"/>
    <w:rsid w:val="4C6EAC30"/>
    <w:rsid w:val="4C75A9F3"/>
    <w:rsid w:val="4C8899BB"/>
    <w:rsid w:val="4EAB6841"/>
    <w:rsid w:val="50BDEE19"/>
    <w:rsid w:val="554260D2"/>
    <w:rsid w:val="578C2BF5"/>
    <w:rsid w:val="57CA8639"/>
    <w:rsid w:val="5B05DE7A"/>
    <w:rsid w:val="5D0A4A3F"/>
    <w:rsid w:val="5E685C56"/>
    <w:rsid w:val="5F6B4BAF"/>
    <w:rsid w:val="6141E319"/>
    <w:rsid w:val="6191A1A1"/>
    <w:rsid w:val="62DB2415"/>
    <w:rsid w:val="6864007A"/>
    <w:rsid w:val="68B4E268"/>
    <w:rsid w:val="69D2B3CA"/>
    <w:rsid w:val="6DA83892"/>
    <w:rsid w:val="703CD3B5"/>
    <w:rsid w:val="71778875"/>
    <w:rsid w:val="72389AD3"/>
    <w:rsid w:val="749EC2B2"/>
    <w:rsid w:val="79DCB5D7"/>
    <w:rsid w:val="79E1F811"/>
    <w:rsid w:val="7A5106BB"/>
    <w:rsid w:val="7CCBB36C"/>
    <w:rsid w:val="7CE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0C94"/>
  <w15:docId w15:val="{1122EC30-4498-4C4D-AC26-24AA6023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C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939"/>
  </w:style>
  <w:style w:type="paragraph" w:styleId="Pieddepage">
    <w:name w:val="footer"/>
    <w:basedOn w:val="Normal"/>
    <w:link w:val="Pieddepag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5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PELAEZ VIRGINIE</dc:creator>
  <cp:lastModifiedBy>Cardonnel Cloé</cp:lastModifiedBy>
  <cp:revision>2</cp:revision>
  <cp:lastPrinted>2014-09-12T09:25:00Z</cp:lastPrinted>
  <dcterms:created xsi:type="dcterms:W3CDTF">2024-11-07T13:19:00Z</dcterms:created>
  <dcterms:modified xsi:type="dcterms:W3CDTF">2024-11-07T13:19:00Z</dcterms:modified>
</cp:coreProperties>
</file>