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4C8D80C9" w:rsidR="000C6210" w:rsidRDefault="00791E71" w:rsidP="00EE2F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B3C1EEB" wp14:editId="07777777">
            <wp:extent cx="2209800" cy="676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B33B08" w:rsidRPr="00EE2F1A">
        <w:rPr>
          <w:rFonts w:ascii="Arial" w:hAnsi="Arial" w:cs="Arial"/>
          <w:b/>
          <w:sz w:val="32"/>
          <w:szCs w:val="24"/>
        </w:rPr>
        <w:t xml:space="preserve">MASTER </w:t>
      </w:r>
      <w:r w:rsidR="000C6210" w:rsidRPr="00EE2F1A">
        <w:rPr>
          <w:rFonts w:ascii="Arial" w:hAnsi="Arial" w:cs="Arial"/>
          <w:b/>
          <w:sz w:val="32"/>
          <w:szCs w:val="24"/>
        </w:rPr>
        <w:t xml:space="preserve">PSYCHOLOGIE </w:t>
      </w:r>
      <w:r w:rsidR="00B33B08" w:rsidRPr="00EE2F1A">
        <w:rPr>
          <w:rFonts w:ascii="Arial" w:hAnsi="Arial" w:cs="Arial"/>
          <w:b/>
          <w:sz w:val="32"/>
          <w:szCs w:val="24"/>
        </w:rPr>
        <w:t>1</w:t>
      </w:r>
      <w:r w:rsidR="00B33B08" w:rsidRPr="00EE2F1A">
        <w:rPr>
          <w:rFonts w:ascii="Arial" w:hAnsi="Arial" w:cs="Arial"/>
          <w:b/>
          <w:sz w:val="32"/>
          <w:szCs w:val="24"/>
          <w:vertAlign w:val="superscript"/>
        </w:rPr>
        <w:t>ère</w:t>
      </w:r>
      <w:r w:rsidR="000C6210" w:rsidRPr="00EE2F1A">
        <w:rPr>
          <w:rFonts w:ascii="Arial" w:hAnsi="Arial" w:cs="Arial"/>
          <w:b/>
          <w:sz w:val="32"/>
          <w:szCs w:val="24"/>
        </w:rPr>
        <w:t xml:space="preserve"> ANNEE</w:t>
      </w:r>
    </w:p>
    <w:p w14:paraId="2477EF27" w14:textId="77777777" w:rsidR="00B33B08" w:rsidRPr="008C2702" w:rsidRDefault="00FD3C06" w:rsidP="008C2702">
      <w:pPr>
        <w:shd w:val="clear" w:color="auto" w:fill="00B050"/>
        <w:jc w:val="center"/>
        <w:rPr>
          <w:rFonts w:ascii="Arial" w:hAnsi="Arial" w:cs="Arial"/>
          <w:b/>
          <w:sz w:val="28"/>
          <w:szCs w:val="28"/>
        </w:rPr>
      </w:pPr>
      <w:r w:rsidRPr="008C2702">
        <w:rPr>
          <w:rFonts w:ascii="Arial" w:hAnsi="Arial" w:cs="Arial"/>
          <w:b/>
          <w:sz w:val="28"/>
          <w:szCs w:val="28"/>
        </w:rPr>
        <w:t>Psychologie cognitive p</w:t>
      </w:r>
      <w:r w:rsidR="00C76053" w:rsidRPr="008C2702">
        <w:rPr>
          <w:rFonts w:ascii="Arial" w:hAnsi="Arial" w:cs="Arial"/>
          <w:b/>
          <w:sz w:val="28"/>
          <w:szCs w:val="28"/>
        </w:rPr>
        <w:t>ositive</w:t>
      </w:r>
      <w:r w:rsidRPr="008C2702">
        <w:rPr>
          <w:rFonts w:ascii="Arial" w:hAnsi="Arial" w:cs="Arial"/>
          <w:b/>
          <w:sz w:val="28"/>
          <w:szCs w:val="28"/>
        </w:rPr>
        <w:t xml:space="preserve"> appliquée aux apprentissages avec les technologies</w:t>
      </w:r>
      <w:r w:rsidR="00CA64FB" w:rsidRPr="008C2702">
        <w:rPr>
          <w:rFonts w:ascii="Arial" w:hAnsi="Arial" w:cs="Arial"/>
          <w:b/>
          <w:sz w:val="28"/>
          <w:szCs w:val="28"/>
        </w:rPr>
        <w:t xml:space="preserve"> – P4CPAT</w:t>
      </w:r>
    </w:p>
    <w:p w14:paraId="02EB378F" w14:textId="77777777" w:rsidR="000C6210" w:rsidRDefault="000C6210" w:rsidP="006E0BBF">
      <w:pPr>
        <w:spacing w:after="0" w:line="60" w:lineRule="atLeast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154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9"/>
        <w:gridCol w:w="2474"/>
        <w:gridCol w:w="10169"/>
        <w:gridCol w:w="1281"/>
      </w:tblGrid>
      <w:tr w:rsidR="00EE2F1A" w:rsidRPr="00EE2F1A" w14:paraId="37D6CD95" w14:textId="77777777" w:rsidTr="00EE2F1A">
        <w:trPr>
          <w:trHeight w:val="253"/>
        </w:trPr>
        <w:tc>
          <w:tcPr>
            <w:tcW w:w="1499" w:type="dxa"/>
            <w:vMerge w:val="restart"/>
            <w:vAlign w:val="center"/>
          </w:tcPr>
          <w:p w14:paraId="44516542" w14:textId="684B7221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643" w:type="dxa"/>
            <w:gridSpan w:val="2"/>
            <w:vMerge w:val="restart"/>
            <w:vAlign w:val="center"/>
          </w:tcPr>
          <w:p w14:paraId="5D8499BB" w14:textId="4C67740F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281" w:type="dxa"/>
            <w:vMerge w:val="restart"/>
            <w:vAlign w:val="center"/>
          </w:tcPr>
          <w:p w14:paraId="3925AF48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EE2F1A" w:rsidRPr="00EE2F1A" w14:paraId="106D5F32" w14:textId="77777777" w:rsidTr="00EE2F1A">
        <w:trPr>
          <w:trHeight w:val="253"/>
        </w:trPr>
        <w:tc>
          <w:tcPr>
            <w:tcW w:w="1499" w:type="dxa"/>
            <w:vMerge/>
            <w:vAlign w:val="center"/>
          </w:tcPr>
          <w:p w14:paraId="6A05A809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43" w:type="dxa"/>
            <w:gridSpan w:val="2"/>
            <w:vMerge/>
            <w:vAlign w:val="center"/>
          </w:tcPr>
          <w:p w14:paraId="5A39BBE3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81" w:type="dxa"/>
            <w:vMerge/>
            <w:vAlign w:val="center"/>
          </w:tcPr>
          <w:p w14:paraId="41C8F396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EE2F1A" w:rsidRPr="00EE2F1A" w14:paraId="15490571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8192103" w14:textId="77777777" w:rsidR="00EE2F1A" w:rsidRPr="00EE2F1A" w:rsidRDefault="00EE2F1A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39936328" w14:textId="258ECF36" w:rsidR="00EE2F1A" w:rsidRPr="00EE2F1A" w:rsidRDefault="00EE2F1A" w:rsidP="458C387D">
            <w:pPr>
              <w:rPr>
                <w:rFonts w:ascii="Arial" w:hAnsi="Arial" w:cs="Arial"/>
                <w:b/>
                <w:bCs/>
                <w:szCs w:val="16"/>
              </w:rPr>
            </w:pPr>
            <w:r w:rsidRPr="00EE2F1A">
              <w:rPr>
                <w:rFonts w:ascii="Arial" w:hAnsi="Arial" w:cs="Arial"/>
                <w:b/>
                <w:bCs/>
                <w:szCs w:val="16"/>
              </w:rPr>
              <w:t>4PPCSM07</w:t>
            </w:r>
          </w:p>
        </w:tc>
        <w:tc>
          <w:tcPr>
            <w:tcW w:w="10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EC790F5" w14:textId="77777777" w:rsidR="00EE2F1A" w:rsidRPr="00EE2F1A" w:rsidRDefault="00EE2F1A" w:rsidP="458C387D">
            <w:pPr>
              <w:rPr>
                <w:rFonts w:ascii="Arial" w:hAnsi="Arial" w:cs="Arial"/>
                <w:b/>
                <w:bCs/>
                <w:szCs w:val="16"/>
              </w:rPr>
            </w:pPr>
            <w:r w:rsidRPr="00EE2F1A">
              <w:rPr>
                <w:rFonts w:ascii="Arial" w:hAnsi="Arial" w:cs="Arial"/>
                <w:b/>
                <w:bCs/>
                <w:szCs w:val="16"/>
              </w:rPr>
              <w:t>Semestre 7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19897CE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EE2F1A" w:rsidRPr="00EE2F1A" w14:paraId="386AF2C8" w14:textId="77777777" w:rsidTr="00EE2F1A">
        <w:trPr>
          <w:trHeight w:val="212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3D264" w14:textId="77777777" w:rsidR="00EE2F1A" w:rsidRPr="00EE2F1A" w:rsidRDefault="00EE2F1A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9E8380" w14:textId="3AF95947" w:rsidR="00EE2F1A" w:rsidRPr="00EE2F1A" w:rsidRDefault="00EE2F1A" w:rsidP="000B7373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4PPCUE71 – Psychologie des apprentissages 1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2B7304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EE2F1A" w:rsidRPr="00EE2F1A" w14:paraId="09F54B5C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07075A56" w14:textId="77777777" w:rsidR="00EE2F1A" w:rsidRPr="00EE2F1A" w:rsidRDefault="00EE2F1A" w:rsidP="002E55B2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519F" w14:textId="28E8C3E7" w:rsidR="00EE2F1A" w:rsidRPr="00EE2F1A" w:rsidRDefault="00EE2F1A" w:rsidP="00C50E8E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4P7PCMOP – Motivation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5FCD5EC4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49EB94DD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52114EAF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428A" w14:textId="2E6152DD" w:rsidR="00EE2F1A" w:rsidRPr="00EE2F1A" w:rsidRDefault="00EE2F1A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4P7PCATP – Attent</w:t>
            </w:r>
            <w:bookmarkStart w:id="0" w:name="_GoBack"/>
            <w:bookmarkEnd w:id="0"/>
            <w:r w:rsidRPr="00EE2F1A">
              <w:rPr>
                <w:rFonts w:ascii="Arial" w:hAnsi="Arial" w:cs="Arial"/>
                <w:color w:val="000000"/>
                <w:szCs w:val="16"/>
              </w:rPr>
              <w:t>ion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7A036E3D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60819B93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71B7B6A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6B66" w14:textId="01FBB763" w:rsidR="00EE2F1A" w:rsidRPr="00EE2F1A" w:rsidRDefault="00EE2F1A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4P7PCANP – Apprentissage et numérique 1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57AB7477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2CD6ACF5" w14:textId="77777777" w:rsidTr="00EE2F1A">
        <w:trPr>
          <w:trHeight w:val="211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8D5AA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265BE6" w14:textId="792B4572" w:rsidR="00EE2F1A" w:rsidRPr="00EE2F1A" w:rsidRDefault="00EE2F1A" w:rsidP="008F5C8C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4PPCUE72 -  Evaluation des apprentissages et des supports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EE2F1A" w:rsidRPr="00EE2F1A" w:rsidRDefault="00EE2F1A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EE2F1A" w:rsidRPr="00EE2F1A" w14:paraId="337B828B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4DB0FCD5" w14:textId="77777777" w:rsidR="00EE2F1A" w:rsidRPr="00EE2F1A" w:rsidRDefault="00EE2F1A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921B" w14:textId="7F7B28AB" w:rsidR="00EE2F1A" w:rsidRPr="00EE2F1A" w:rsidRDefault="00EE2F1A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4P7PCENP – Ergonomie cognitive du numérique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97C039E" w14:textId="77777777" w:rsidR="00EE2F1A" w:rsidRPr="00EE2F1A" w:rsidRDefault="00EE2F1A" w:rsidP="009775A8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45AF1F8E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4735AAF8" w14:textId="77777777" w:rsidR="00EE2F1A" w:rsidRPr="00EE2F1A" w:rsidRDefault="00EE2F1A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202D" w14:textId="5B99CC32" w:rsidR="00EE2F1A" w:rsidRPr="00EE2F1A" w:rsidRDefault="00EE2F1A" w:rsidP="00B33B08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4P7PCEAP – Evaluation cognitive des apprentissages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2176D0" w14:textId="77777777" w:rsidR="00EE2F1A" w:rsidRPr="00EE2F1A" w:rsidRDefault="00EE2F1A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2A9DD2F9" w14:textId="77777777" w:rsidTr="00EE2F1A">
        <w:trPr>
          <w:trHeight w:val="211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3BDF6" w14:textId="77777777" w:rsidR="00EE2F1A" w:rsidRPr="00EE2F1A" w:rsidRDefault="00EE2F1A" w:rsidP="00C7605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4C87DD" w14:textId="5EA66436" w:rsidR="00EE2F1A" w:rsidRPr="00EE2F1A" w:rsidRDefault="00EE2F1A" w:rsidP="007606B1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4PPCUE73 – Formation pour adultes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1ED14B" w14:textId="77777777" w:rsidR="00EE2F1A" w:rsidRPr="00EE2F1A" w:rsidRDefault="00EE2F1A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EE2F1A" w:rsidRPr="00EE2F1A" w14:paraId="42F89115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CBBAC" w14:textId="77777777" w:rsidR="00EE2F1A" w:rsidRPr="00EE2F1A" w:rsidRDefault="00EE2F1A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9C01" w14:textId="7539F15A" w:rsidR="00EE2F1A" w:rsidRPr="00EE2F1A" w:rsidRDefault="00EE2F1A" w:rsidP="00A24B63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4P7IPACM – PEF : acteurs et environnement de la formation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A90BE3" w14:textId="77777777" w:rsidR="00EE2F1A" w:rsidRPr="00EE2F1A" w:rsidRDefault="00EE2F1A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2942C208" w14:textId="77777777" w:rsidTr="00EE2F1A">
        <w:trPr>
          <w:trHeight w:val="211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8BD0F" w14:textId="77777777" w:rsidR="00EE2F1A" w:rsidRPr="00EE2F1A" w:rsidRDefault="00EE2F1A" w:rsidP="00C7605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2BF537" w14:textId="75649985" w:rsidR="00EE2F1A" w:rsidRPr="00EE2F1A" w:rsidRDefault="00EE2F1A" w:rsidP="00C76053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4PPCUE74 – Recherche en psychologie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99762" w14:textId="77777777" w:rsidR="00EE2F1A" w:rsidRPr="00EE2F1A" w:rsidRDefault="00EE2F1A" w:rsidP="00C7605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EE2F1A" w:rsidRPr="00EE2F1A" w14:paraId="51D02AB9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12D68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5E3B" w14:textId="23DEBB2D" w:rsidR="00EE2F1A" w:rsidRPr="00EE2F1A" w:rsidRDefault="00EE2F1A" w:rsidP="001B1CFA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AAD78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014C6952" w14:textId="77777777" w:rsidTr="00EE2F1A">
        <w:trPr>
          <w:trHeight w:val="211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728B0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63A692" w14:textId="71D446C9" w:rsidR="00EE2F1A" w:rsidRPr="00EE2F1A" w:rsidRDefault="00EE2F1A" w:rsidP="001B1CF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4P7CXNEU – Choisir 1 UE entre l’UE 5.1 et UE 5.2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B0E7C1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EE2F1A" w:rsidRPr="00EE2F1A" w14:paraId="2C49A713" w14:textId="77777777" w:rsidTr="00EE2F1A">
        <w:trPr>
          <w:trHeight w:val="211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A66599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UE5.1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F2D04" w14:textId="20E66CD7" w:rsidR="00EE2F1A" w:rsidRPr="00EE2F1A" w:rsidRDefault="00EE2F1A" w:rsidP="001B1CF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4PNEUE1 – Comportement, Cognition et Communication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1F511A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EE2F1A" w:rsidRPr="00EE2F1A" w14:paraId="32518EB8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4E37C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AB3ED" w14:textId="77777777" w:rsidR="00EE2F1A" w:rsidRPr="00EE2F1A" w:rsidRDefault="00EE2F1A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B30F8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EE2F1A" w:rsidRPr="00EE2F1A" w14:paraId="52F99B71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5A03F4A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D39" w14:textId="27B09187" w:rsidR="00EE2F1A" w:rsidRPr="00EE2F1A" w:rsidRDefault="00EE2F1A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1CE116DF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57316CCA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7A5A38F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2FA" w14:textId="666077F9" w:rsidR="00EE2F1A" w:rsidRPr="00EE2F1A" w:rsidRDefault="00EE2F1A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D0021DD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1D3E8294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07B8F760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ED7" w14:textId="2A63ABD9" w:rsidR="00EE2F1A" w:rsidRPr="00EE2F1A" w:rsidRDefault="00EE2F1A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53113B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6BBA9851" w14:textId="77777777" w:rsidTr="00EE2F1A">
        <w:trPr>
          <w:trHeight w:val="240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C464B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UE5.2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7800B4" w14:textId="332010D3" w:rsidR="00EE2F1A" w:rsidRPr="00EE2F1A" w:rsidRDefault="00EE2F1A" w:rsidP="001B1CF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4PNEUE2 – Cerveau et comportement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5DF72C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EE2F1A" w:rsidRPr="00EE2F1A" w14:paraId="7C1D275D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B595B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9001" w14:textId="77777777" w:rsidR="00EE2F1A" w:rsidRPr="00EE2F1A" w:rsidRDefault="00EE2F1A" w:rsidP="001B1CFA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C8D39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EE2F1A" w:rsidRPr="00EE2F1A" w14:paraId="2E391DB6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0217FA5C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5E6" w14:textId="029D3520" w:rsidR="00EE2F1A" w:rsidRPr="00EE2F1A" w:rsidRDefault="00EE2F1A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778042E2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116F4E90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4C4F0E75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70D9" w14:textId="17A4DE21" w:rsidR="00EE2F1A" w:rsidRPr="00EE2F1A" w:rsidRDefault="00EE2F1A" w:rsidP="001B1CFA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3BB4A8FC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5F3B6C73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1415C5DB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A7E" w14:textId="791CA01D" w:rsidR="00EE2F1A" w:rsidRPr="00EE2F1A" w:rsidRDefault="00EE2F1A" w:rsidP="001B1CFA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9BB90CA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57CE1DD1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32397F67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620D" w14:textId="504858C4" w:rsidR="00EE2F1A" w:rsidRPr="00EE2F1A" w:rsidRDefault="00EE2F1A" w:rsidP="001B1CFA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3DC573CF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4.5</w:t>
            </w:r>
          </w:p>
        </w:tc>
      </w:tr>
      <w:tr w:rsidR="00EE2F1A" w:rsidRPr="00EE2F1A" w14:paraId="630283A9" w14:textId="77777777" w:rsidTr="00EE2F1A">
        <w:trPr>
          <w:trHeight w:val="197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EE2F1A" w:rsidRPr="00EE2F1A" w:rsidRDefault="00EE2F1A" w:rsidP="0026390F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C48085" w14:textId="264B1C67" w:rsidR="00EE2F1A" w:rsidRPr="00EE2F1A" w:rsidRDefault="00EE2F1A" w:rsidP="001B1CF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4PPCUE77 – Développer ses compétences linguistiques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B6E75B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EE2F1A" w:rsidRPr="00EE2F1A" w14:paraId="095DAB7A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71BB1BDD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5C56" w14:textId="77777777" w:rsidR="00EE2F1A" w:rsidRPr="00EE2F1A" w:rsidRDefault="00EE2F1A" w:rsidP="0026390F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 xml:space="preserve">4P7PAANP – Anglais 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16517A15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03FBFEFC" w14:textId="77777777" w:rsidTr="00EE2F1A">
        <w:trPr>
          <w:trHeight w:val="211"/>
        </w:trPr>
        <w:tc>
          <w:tcPr>
            <w:tcW w:w="149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41CAA2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UE7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5692A" w14:textId="6DDE967B" w:rsidR="00EE2F1A" w:rsidRPr="00EE2F1A" w:rsidRDefault="00EE2F1A" w:rsidP="0026390F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4PPCUE78 - S'investir université 1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64F70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EE2F1A" w:rsidRPr="00EE2F1A" w14:paraId="74D25EFD" w14:textId="77777777" w:rsidTr="00EE2F1A">
        <w:trPr>
          <w:trHeight w:val="309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14:paraId="77B0F002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ADD2" w14:textId="664435F5" w:rsidR="00EE2F1A" w:rsidRPr="00EE2F1A" w:rsidRDefault="00EE2F1A" w:rsidP="0026390F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4P7PCIUP – S'investir dans son université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7E3A48B2" w14:textId="77777777" w:rsidR="00EE2F1A" w:rsidRPr="00EE2F1A" w:rsidRDefault="00EE2F1A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6E36661F" w14:textId="022E5B4C" w:rsidR="007E3FB4" w:rsidRPr="00EE2F1A" w:rsidRDefault="007E3FB4" w:rsidP="38F8F402">
      <w:pPr>
        <w:rPr>
          <w:sz w:val="32"/>
        </w:rPr>
      </w:pPr>
    </w:p>
    <w:tbl>
      <w:tblPr>
        <w:tblStyle w:val="Grilledutableau"/>
        <w:tblW w:w="154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8"/>
        <w:gridCol w:w="2537"/>
        <w:gridCol w:w="10430"/>
        <w:gridCol w:w="972"/>
      </w:tblGrid>
      <w:tr w:rsidR="00EE2F1A" w:rsidRPr="00EE2F1A" w14:paraId="53E57BE2" w14:textId="77777777" w:rsidTr="00EE2F1A">
        <w:trPr>
          <w:trHeight w:val="294"/>
        </w:trPr>
        <w:tc>
          <w:tcPr>
            <w:tcW w:w="1538" w:type="dxa"/>
            <w:vMerge w:val="restart"/>
            <w:vAlign w:val="center"/>
          </w:tcPr>
          <w:p w14:paraId="40FFF7FF" w14:textId="4554E963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967" w:type="dxa"/>
            <w:gridSpan w:val="2"/>
            <w:vMerge w:val="restart"/>
            <w:vAlign w:val="center"/>
          </w:tcPr>
          <w:p w14:paraId="24F758FE" w14:textId="0AA578CB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972" w:type="dxa"/>
            <w:vMerge w:val="restart"/>
            <w:vAlign w:val="center"/>
          </w:tcPr>
          <w:p w14:paraId="428957D1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EE2F1A" w:rsidRPr="00EE2F1A" w14:paraId="74303E18" w14:textId="77777777" w:rsidTr="00EE2F1A">
        <w:trPr>
          <w:trHeight w:val="294"/>
        </w:trPr>
        <w:tc>
          <w:tcPr>
            <w:tcW w:w="1538" w:type="dxa"/>
            <w:vMerge/>
            <w:vAlign w:val="center"/>
          </w:tcPr>
          <w:p w14:paraId="38645DC7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967" w:type="dxa"/>
            <w:gridSpan w:val="2"/>
            <w:vMerge/>
            <w:vAlign w:val="center"/>
          </w:tcPr>
          <w:p w14:paraId="135E58C4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972" w:type="dxa"/>
            <w:vMerge/>
            <w:vAlign w:val="center"/>
          </w:tcPr>
          <w:p w14:paraId="62EBF9A1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EE2F1A" w:rsidRPr="00EE2F1A" w14:paraId="59023D13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EE2F1A" w:rsidRPr="00EE2F1A" w:rsidRDefault="00EE2F1A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148F6057" w14:textId="5D87340C" w:rsidR="00EE2F1A" w:rsidRPr="00EE2F1A" w:rsidRDefault="00EE2F1A" w:rsidP="458C387D">
            <w:pPr>
              <w:rPr>
                <w:rFonts w:ascii="Arial" w:hAnsi="Arial" w:cs="Arial"/>
                <w:b/>
                <w:bCs/>
                <w:szCs w:val="16"/>
              </w:rPr>
            </w:pPr>
            <w:r w:rsidRPr="00EE2F1A">
              <w:rPr>
                <w:rFonts w:ascii="Arial" w:hAnsi="Arial" w:cs="Arial"/>
                <w:b/>
                <w:bCs/>
                <w:szCs w:val="16"/>
              </w:rPr>
              <w:t>4PPCSM08</w:t>
            </w:r>
          </w:p>
        </w:tc>
        <w:tc>
          <w:tcPr>
            <w:tcW w:w="10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EE2F1A" w:rsidRPr="00EE2F1A" w:rsidRDefault="00EE2F1A" w:rsidP="458C387D">
            <w:pPr>
              <w:rPr>
                <w:rFonts w:ascii="Arial" w:hAnsi="Arial" w:cs="Arial"/>
                <w:b/>
                <w:bCs/>
                <w:szCs w:val="16"/>
              </w:rPr>
            </w:pPr>
            <w:r w:rsidRPr="00EE2F1A">
              <w:rPr>
                <w:rFonts w:ascii="Arial" w:hAnsi="Arial" w:cs="Arial"/>
                <w:b/>
                <w:bCs/>
                <w:szCs w:val="16"/>
              </w:rPr>
              <w:t>Semestre 8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EE2F1A" w:rsidRPr="00EE2F1A" w14:paraId="402BC097" w14:textId="77777777" w:rsidTr="00EE2F1A">
        <w:trPr>
          <w:trHeight w:val="318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AB52D" w14:textId="77777777" w:rsidR="00EE2F1A" w:rsidRPr="00EE2F1A" w:rsidRDefault="00EE2F1A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41CBAE" w14:textId="5E01CFBA" w:rsidR="00EE2F1A" w:rsidRPr="00EE2F1A" w:rsidRDefault="00EE2F1A" w:rsidP="001A6B0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4PPCUE81 – Méthodologie : analyse des données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87E3DE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EE2F1A" w:rsidRPr="00EE2F1A" w14:paraId="56F48547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6CDD49B1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BEB5" w14:textId="3C810725" w:rsidR="00EE2F1A" w:rsidRPr="00EE2F1A" w:rsidRDefault="00EE2F1A" w:rsidP="001A6B0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4P8PCMSP – Méthodes statistiques d'analyse des données en psychologie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28F3F337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7A0A5019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0EE0D4D7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9F1" w14:textId="0CA7A03A" w:rsidR="00EE2F1A" w:rsidRPr="00EE2F1A" w:rsidRDefault="00EE2F1A" w:rsidP="001A6B0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4P8PATIP – Traitement informatique des données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3D8F967D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1E912160" w14:textId="77777777" w:rsidTr="00EE2F1A">
        <w:trPr>
          <w:trHeight w:val="316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3686C2" w14:textId="52E402F8" w:rsidR="00EE2F1A" w:rsidRPr="00EE2F1A" w:rsidRDefault="00EE2F1A" w:rsidP="001A6B0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4PPCUE82 – La recherche en psychologie cognitive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AD5C92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10.5</w:t>
            </w:r>
          </w:p>
        </w:tc>
      </w:tr>
      <w:tr w:rsidR="00EE2F1A" w:rsidRPr="00EE2F1A" w14:paraId="2FBB4525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23BF3D99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BD37" w14:textId="77598F05" w:rsidR="00EE2F1A" w:rsidRPr="00EE2F1A" w:rsidRDefault="00EE2F1A" w:rsidP="001A6B0A">
            <w:pPr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4P8PCRCP – Se former à la recherche en psychologie cognitive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1C774EA5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10.5</w:t>
            </w:r>
          </w:p>
        </w:tc>
      </w:tr>
      <w:tr w:rsidR="00EE2F1A" w:rsidRPr="00EE2F1A" w14:paraId="0DC0787B" w14:textId="77777777" w:rsidTr="00EE2F1A">
        <w:trPr>
          <w:trHeight w:val="316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1A2B48" w14:textId="3F98134E" w:rsidR="00EE2F1A" w:rsidRPr="00EE2F1A" w:rsidRDefault="00EE2F1A" w:rsidP="001A6B0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4PPCUE83 – Psychologie des apprentissages 2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C88AEA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EE2F1A" w:rsidRPr="00EE2F1A" w14:paraId="108E9F25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1E62C14C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ED3D" w14:textId="412A8C9B" w:rsidR="00EE2F1A" w:rsidRPr="00EE2F1A" w:rsidRDefault="00EE2F1A" w:rsidP="001A6B0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4P8PCPPP – Psychologie positive des apprentissages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3BC1B4C1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3</w:t>
            </w:r>
          </w:p>
        </w:tc>
      </w:tr>
      <w:tr w:rsidR="00EE2F1A" w:rsidRPr="00EE2F1A" w14:paraId="35E67C6F" w14:textId="77777777" w:rsidTr="00EE2F1A">
        <w:trPr>
          <w:trHeight w:val="359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9009B2" w14:textId="44D67AD3" w:rsidR="00EE2F1A" w:rsidRPr="00EE2F1A" w:rsidRDefault="00EE2F1A" w:rsidP="001A6B0A">
            <w:pPr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4PPCUE84 – Se former en milieu professionnel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009E4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EE2F1A" w:rsidRPr="00EE2F1A" w14:paraId="7CA0779A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659F0E78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396E" w14:textId="0EE276B2" w:rsidR="00EE2F1A" w:rsidRPr="00EE2F1A" w:rsidRDefault="00EE2F1A" w:rsidP="001A6B0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4P8PCSTP – Stage et analyse et régulation des pratiques professionnelles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42124560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9</w:t>
            </w:r>
          </w:p>
        </w:tc>
      </w:tr>
      <w:tr w:rsidR="00EE2F1A" w:rsidRPr="00EE2F1A" w14:paraId="67562882" w14:textId="77777777" w:rsidTr="00EE2F1A">
        <w:trPr>
          <w:trHeight w:val="316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D62A3F" w14:textId="7A88B8BE" w:rsidR="00EE2F1A" w:rsidRPr="00EE2F1A" w:rsidRDefault="00EE2F1A" w:rsidP="001A6B0A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EE2F1A">
              <w:rPr>
                <w:rFonts w:ascii="Arial" w:hAnsi="Arial" w:cs="Arial"/>
                <w:b/>
                <w:color w:val="000000"/>
                <w:szCs w:val="16"/>
              </w:rPr>
              <w:t>4PPCUE85 – S'investir pour son université et dans son projet personnel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5D0E" w14:textId="77777777" w:rsidR="00EE2F1A" w:rsidRPr="00EE2F1A" w:rsidRDefault="00EE2F1A" w:rsidP="001A6B0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EE2F1A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EE2F1A" w:rsidRPr="00EE2F1A" w14:paraId="161E5493" w14:textId="77777777" w:rsidTr="00EE2F1A">
        <w:trPr>
          <w:trHeight w:val="462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0738F89B" w14:textId="74EECA49" w:rsidR="00EE2F1A" w:rsidRPr="00EE2F1A" w:rsidRDefault="00EE2F1A" w:rsidP="001A6B0A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D70" w14:textId="77777777" w:rsidR="00EE2F1A" w:rsidRPr="00EE2F1A" w:rsidRDefault="00EE2F1A" w:rsidP="001A6B0A">
            <w:pPr>
              <w:rPr>
                <w:rFonts w:ascii="Arial" w:hAnsi="Arial" w:cs="Arial"/>
                <w:color w:val="000000"/>
                <w:szCs w:val="16"/>
              </w:rPr>
            </w:pPr>
            <w:r w:rsidRPr="00EE2F1A">
              <w:rPr>
                <w:rFonts w:ascii="Arial" w:hAnsi="Arial" w:cs="Arial"/>
                <w:color w:val="000000"/>
                <w:szCs w:val="16"/>
              </w:rPr>
              <w:t>Activité sportive (UFR SUAPS)</w:t>
            </w:r>
          </w:p>
        </w:tc>
        <w:tc>
          <w:tcPr>
            <w:tcW w:w="972" w:type="dxa"/>
            <w:tcBorders>
              <w:left w:val="single" w:sz="4" w:space="0" w:color="auto"/>
            </w:tcBorders>
            <w:vAlign w:val="center"/>
          </w:tcPr>
          <w:p w14:paraId="2AB1E001" w14:textId="77777777" w:rsidR="00EE2F1A" w:rsidRPr="00EE2F1A" w:rsidRDefault="00EE2F1A" w:rsidP="006A55F0">
            <w:pPr>
              <w:jc w:val="center"/>
              <w:rPr>
                <w:rFonts w:ascii="Arial" w:hAnsi="Arial" w:cs="Arial"/>
                <w:szCs w:val="16"/>
              </w:rPr>
            </w:pPr>
            <w:r w:rsidRPr="00EE2F1A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792F1AA2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7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E3C41" w14:textId="77777777" w:rsidR="001A6B0A" w:rsidRDefault="001A6B0A" w:rsidP="000A5939">
      <w:pPr>
        <w:spacing w:after="0" w:line="240" w:lineRule="auto"/>
      </w:pPr>
      <w:r>
        <w:separator/>
      </w:r>
    </w:p>
  </w:endnote>
  <w:endnote w:type="continuationSeparator" w:id="0">
    <w:p w14:paraId="03F828E4" w14:textId="77777777" w:rsidR="001A6B0A" w:rsidRDefault="001A6B0A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920A2B" w14:textId="14F9EAA4" w:rsidR="001A6B0A" w:rsidRPr="004F750E" w:rsidRDefault="001A6B0A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EE2F1A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EE2F1A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1A499DFC" w14:textId="77777777" w:rsidR="001A6B0A" w:rsidRDefault="001A6B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57CB0" w14:textId="77777777" w:rsidR="001A6B0A" w:rsidRDefault="001A6B0A" w:rsidP="000A5939">
      <w:pPr>
        <w:spacing w:after="0" w:line="240" w:lineRule="auto"/>
      </w:pPr>
      <w:r>
        <w:separator/>
      </w:r>
    </w:p>
  </w:footnote>
  <w:footnote w:type="continuationSeparator" w:id="0">
    <w:p w14:paraId="5186B13D" w14:textId="77777777" w:rsidR="001A6B0A" w:rsidRDefault="001A6B0A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366E"/>
    <w:rsid w:val="000633AB"/>
    <w:rsid w:val="0006759C"/>
    <w:rsid w:val="0008455B"/>
    <w:rsid w:val="000A5939"/>
    <w:rsid w:val="000B7373"/>
    <w:rsid w:val="000C6210"/>
    <w:rsid w:val="00107206"/>
    <w:rsid w:val="001179D7"/>
    <w:rsid w:val="00135717"/>
    <w:rsid w:val="00135D65"/>
    <w:rsid w:val="00143686"/>
    <w:rsid w:val="00145789"/>
    <w:rsid w:val="001A6B0A"/>
    <w:rsid w:val="001B1CFA"/>
    <w:rsid w:val="001D306E"/>
    <w:rsid w:val="001E1DA0"/>
    <w:rsid w:val="00236D27"/>
    <w:rsid w:val="0026390F"/>
    <w:rsid w:val="0026393B"/>
    <w:rsid w:val="002A760D"/>
    <w:rsid w:val="002E55B2"/>
    <w:rsid w:val="002E5C3E"/>
    <w:rsid w:val="002F11BB"/>
    <w:rsid w:val="0030355D"/>
    <w:rsid w:val="0032384D"/>
    <w:rsid w:val="003B6318"/>
    <w:rsid w:val="003D52B2"/>
    <w:rsid w:val="0040512C"/>
    <w:rsid w:val="00410040"/>
    <w:rsid w:val="00451276"/>
    <w:rsid w:val="00473C49"/>
    <w:rsid w:val="004A310B"/>
    <w:rsid w:val="004D0FED"/>
    <w:rsid w:val="004F750E"/>
    <w:rsid w:val="00510055"/>
    <w:rsid w:val="00512CC2"/>
    <w:rsid w:val="005374D0"/>
    <w:rsid w:val="00576AB1"/>
    <w:rsid w:val="005A5291"/>
    <w:rsid w:val="005D33CA"/>
    <w:rsid w:val="005E5DAA"/>
    <w:rsid w:val="006048BD"/>
    <w:rsid w:val="0063135E"/>
    <w:rsid w:val="006500CF"/>
    <w:rsid w:val="00661E7F"/>
    <w:rsid w:val="00670746"/>
    <w:rsid w:val="00697707"/>
    <w:rsid w:val="006A55F0"/>
    <w:rsid w:val="006D3A40"/>
    <w:rsid w:val="006E0BBF"/>
    <w:rsid w:val="006E22CB"/>
    <w:rsid w:val="00700EF7"/>
    <w:rsid w:val="0070254C"/>
    <w:rsid w:val="00752C0D"/>
    <w:rsid w:val="007606B1"/>
    <w:rsid w:val="007646DF"/>
    <w:rsid w:val="00791E71"/>
    <w:rsid w:val="00792DF1"/>
    <w:rsid w:val="007C2D50"/>
    <w:rsid w:val="007E3FB4"/>
    <w:rsid w:val="007F54FF"/>
    <w:rsid w:val="00811C91"/>
    <w:rsid w:val="00812535"/>
    <w:rsid w:val="00820543"/>
    <w:rsid w:val="008222C7"/>
    <w:rsid w:val="0083644F"/>
    <w:rsid w:val="00847A3C"/>
    <w:rsid w:val="00872DBA"/>
    <w:rsid w:val="0088A642"/>
    <w:rsid w:val="0089200A"/>
    <w:rsid w:val="008A7BD2"/>
    <w:rsid w:val="008C2702"/>
    <w:rsid w:val="008D3C6A"/>
    <w:rsid w:val="008F5C8C"/>
    <w:rsid w:val="009262EB"/>
    <w:rsid w:val="00930778"/>
    <w:rsid w:val="00932F49"/>
    <w:rsid w:val="009775A8"/>
    <w:rsid w:val="009860D1"/>
    <w:rsid w:val="00997FDF"/>
    <w:rsid w:val="009B0FE4"/>
    <w:rsid w:val="009B2333"/>
    <w:rsid w:val="009B679F"/>
    <w:rsid w:val="009E6E67"/>
    <w:rsid w:val="00A06AFF"/>
    <w:rsid w:val="00A24B63"/>
    <w:rsid w:val="00A27779"/>
    <w:rsid w:val="00A305E7"/>
    <w:rsid w:val="00A36BA4"/>
    <w:rsid w:val="00A441C4"/>
    <w:rsid w:val="00AA343B"/>
    <w:rsid w:val="00AB7C45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716F6"/>
    <w:rsid w:val="00B94686"/>
    <w:rsid w:val="00B96013"/>
    <w:rsid w:val="00BB2702"/>
    <w:rsid w:val="00BF2574"/>
    <w:rsid w:val="00BF7A97"/>
    <w:rsid w:val="00C130FF"/>
    <w:rsid w:val="00C14A2D"/>
    <w:rsid w:val="00C41481"/>
    <w:rsid w:val="00C43919"/>
    <w:rsid w:val="00C44573"/>
    <w:rsid w:val="00C45A49"/>
    <w:rsid w:val="00C45E26"/>
    <w:rsid w:val="00C50E8E"/>
    <w:rsid w:val="00C54A3F"/>
    <w:rsid w:val="00C650DB"/>
    <w:rsid w:val="00C73DD1"/>
    <w:rsid w:val="00C76053"/>
    <w:rsid w:val="00C97F8C"/>
    <w:rsid w:val="00CA64FB"/>
    <w:rsid w:val="00D300BD"/>
    <w:rsid w:val="00D40C99"/>
    <w:rsid w:val="00D43E0B"/>
    <w:rsid w:val="00D520D3"/>
    <w:rsid w:val="00D550EB"/>
    <w:rsid w:val="00D81AB0"/>
    <w:rsid w:val="00DC12E8"/>
    <w:rsid w:val="00DF70CB"/>
    <w:rsid w:val="00E1074E"/>
    <w:rsid w:val="00E23322"/>
    <w:rsid w:val="00ED65A1"/>
    <w:rsid w:val="00EE2F1A"/>
    <w:rsid w:val="00EE6178"/>
    <w:rsid w:val="00EF6BD1"/>
    <w:rsid w:val="00F009E0"/>
    <w:rsid w:val="00F130E3"/>
    <w:rsid w:val="00F40F52"/>
    <w:rsid w:val="00F44DA8"/>
    <w:rsid w:val="00F54817"/>
    <w:rsid w:val="00F54855"/>
    <w:rsid w:val="00F55449"/>
    <w:rsid w:val="00FD1990"/>
    <w:rsid w:val="00FD2AA4"/>
    <w:rsid w:val="00FD3C06"/>
    <w:rsid w:val="01E66485"/>
    <w:rsid w:val="027E83D4"/>
    <w:rsid w:val="029D46DE"/>
    <w:rsid w:val="02A83812"/>
    <w:rsid w:val="08AFE615"/>
    <w:rsid w:val="09E91E4A"/>
    <w:rsid w:val="0BA3B8A3"/>
    <w:rsid w:val="0E05053A"/>
    <w:rsid w:val="0E63CBD4"/>
    <w:rsid w:val="0F748682"/>
    <w:rsid w:val="1141F7F6"/>
    <w:rsid w:val="122F3C59"/>
    <w:rsid w:val="12456AA7"/>
    <w:rsid w:val="130253BF"/>
    <w:rsid w:val="133D436A"/>
    <w:rsid w:val="1392E18F"/>
    <w:rsid w:val="1836F3B2"/>
    <w:rsid w:val="19B4F691"/>
    <w:rsid w:val="1A01829F"/>
    <w:rsid w:val="1A5A96C7"/>
    <w:rsid w:val="1F64B7D8"/>
    <w:rsid w:val="1F6C2AB3"/>
    <w:rsid w:val="1F8DB779"/>
    <w:rsid w:val="20E5F669"/>
    <w:rsid w:val="244BBFFC"/>
    <w:rsid w:val="26A69B7F"/>
    <w:rsid w:val="2B0E778F"/>
    <w:rsid w:val="2EDA410F"/>
    <w:rsid w:val="2F11395E"/>
    <w:rsid w:val="31E3C0D9"/>
    <w:rsid w:val="3239CE6C"/>
    <w:rsid w:val="36702427"/>
    <w:rsid w:val="367A63E1"/>
    <w:rsid w:val="38F8F402"/>
    <w:rsid w:val="39D76E55"/>
    <w:rsid w:val="39E7AAB6"/>
    <w:rsid w:val="3A718092"/>
    <w:rsid w:val="3BDA67E1"/>
    <w:rsid w:val="3F482829"/>
    <w:rsid w:val="40464FCE"/>
    <w:rsid w:val="418F7E76"/>
    <w:rsid w:val="41F2B05A"/>
    <w:rsid w:val="458C387D"/>
    <w:rsid w:val="46E73E78"/>
    <w:rsid w:val="48472556"/>
    <w:rsid w:val="4B8F0478"/>
    <w:rsid w:val="4C6EAC30"/>
    <w:rsid w:val="4C75A9F3"/>
    <w:rsid w:val="4C8899BB"/>
    <w:rsid w:val="4EAB6841"/>
    <w:rsid w:val="50BDEE19"/>
    <w:rsid w:val="554260D2"/>
    <w:rsid w:val="578C2BF5"/>
    <w:rsid w:val="57CA8639"/>
    <w:rsid w:val="5B05DE7A"/>
    <w:rsid w:val="5D0A4A3F"/>
    <w:rsid w:val="5E685C56"/>
    <w:rsid w:val="5F6B4BAF"/>
    <w:rsid w:val="6141E319"/>
    <w:rsid w:val="6191A1A1"/>
    <w:rsid w:val="62DB2415"/>
    <w:rsid w:val="6864007A"/>
    <w:rsid w:val="68B4E268"/>
    <w:rsid w:val="69D2B3CA"/>
    <w:rsid w:val="6DA83892"/>
    <w:rsid w:val="703CD3B5"/>
    <w:rsid w:val="71778875"/>
    <w:rsid w:val="72389AD3"/>
    <w:rsid w:val="749EC2B2"/>
    <w:rsid w:val="79DCB5D7"/>
    <w:rsid w:val="79E1F811"/>
    <w:rsid w:val="7A5106BB"/>
    <w:rsid w:val="7CCBB36C"/>
    <w:rsid w:val="7CE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0C94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2014-09-12T09:25:00Z</cp:lastPrinted>
  <dcterms:created xsi:type="dcterms:W3CDTF">2024-11-07T13:19:00Z</dcterms:created>
  <dcterms:modified xsi:type="dcterms:W3CDTF">2024-11-07T13:19:00Z</dcterms:modified>
</cp:coreProperties>
</file>