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67A0E3CA" w:rsidR="000C6210" w:rsidRDefault="00791E71" w:rsidP="00573F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 wp14:anchorId="4B3C1EEB" wp14:editId="07777777">
            <wp:extent cx="2209800" cy="676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>
        <w:rPr>
          <w:rFonts w:ascii="Arial" w:hAnsi="Arial" w:cs="Arial"/>
          <w:b/>
          <w:sz w:val="28"/>
          <w:szCs w:val="28"/>
        </w:rPr>
        <w:tab/>
      </w:r>
      <w:r w:rsidR="007F54FF" w:rsidRPr="00573F09">
        <w:rPr>
          <w:rFonts w:ascii="Arial" w:hAnsi="Arial" w:cs="Arial"/>
          <w:b/>
          <w:bCs/>
          <w:sz w:val="36"/>
          <w:szCs w:val="28"/>
        </w:rPr>
        <w:t xml:space="preserve">    </w:t>
      </w:r>
      <w:r w:rsidR="00B33B08" w:rsidRPr="00573F09">
        <w:rPr>
          <w:rFonts w:ascii="Arial" w:hAnsi="Arial" w:cs="Arial"/>
          <w:b/>
          <w:sz w:val="32"/>
          <w:szCs w:val="24"/>
        </w:rPr>
        <w:t xml:space="preserve">MASTER </w:t>
      </w:r>
      <w:r w:rsidR="000C6210" w:rsidRPr="00573F09">
        <w:rPr>
          <w:rFonts w:ascii="Arial" w:hAnsi="Arial" w:cs="Arial"/>
          <w:b/>
          <w:sz w:val="32"/>
          <w:szCs w:val="24"/>
        </w:rPr>
        <w:t xml:space="preserve">PSYCHOLOGIE </w:t>
      </w:r>
      <w:r w:rsidR="00B33B08" w:rsidRPr="00573F09">
        <w:rPr>
          <w:rFonts w:ascii="Arial" w:hAnsi="Arial" w:cs="Arial"/>
          <w:b/>
          <w:sz w:val="32"/>
          <w:szCs w:val="24"/>
        </w:rPr>
        <w:t>1</w:t>
      </w:r>
      <w:r w:rsidR="00B33B08" w:rsidRPr="00573F09">
        <w:rPr>
          <w:rFonts w:ascii="Arial" w:hAnsi="Arial" w:cs="Arial"/>
          <w:b/>
          <w:sz w:val="32"/>
          <w:szCs w:val="24"/>
          <w:vertAlign w:val="superscript"/>
        </w:rPr>
        <w:t>ère</w:t>
      </w:r>
      <w:r w:rsidR="000C6210" w:rsidRPr="00573F09">
        <w:rPr>
          <w:rFonts w:ascii="Arial" w:hAnsi="Arial" w:cs="Arial"/>
          <w:b/>
          <w:sz w:val="32"/>
          <w:szCs w:val="24"/>
        </w:rPr>
        <w:t xml:space="preserve"> ANNEE</w:t>
      </w:r>
    </w:p>
    <w:p w14:paraId="011A9512" w14:textId="77777777" w:rsidR="0008023A" w:rsidRPr="004D1B5B" w:rsidRDefault="0008023A" w:rsidP="0008023A">
      <w:pPr>
        <w:shd w:val="clear" w:color="auto" w:fill="0070C0"/>
        <w:jc w:val="center"/>
        <w:rPr>
          <w:rFonts w:ascii="Arial" w:hAnsi="Arial" w:cs="Arial"/>
          <w:b/>
          <w:sz w:val="28"/>
          <w:szCs w:val="28"/>
        </w:rPr>
      </w:pPr>
      <w:r w:rsidRPr="004D1B5B">
        <w:rPr>
          <w:rFonts w:ascii="Arial" w:hAnsi="Arial" w:cs="Arial"/>
          <w:b/>
          <w:sz w:val="28"/>
          <w:szCs w:val="28"/>
        </w:rPr>
        <w:t>Psychologie clinique du développement des enfants et des adolescents : famille, école, justice – P4CDEA</w:t>
      </w:r>
    </w:p>
    <w:p w14:paraId="02EB378F" w14:textId="77777777" w:rsidR="000C6210" w:rsidRDefault="000C6210" w:rsidP="006E0BBF">
      <w:pPr>
        <w:spacing w:after="0" w:line="60" w:lineRule="atLeas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15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7"/>
        <w:gridCol w:w="2524"/>
        <w:gridCol w:w="9986"/>
        <w:gridCol w:w="1356"/>
      </w:tblGrid>
      <w:tr w:rsidR="00CC0503" w:rsidRPr="00CC0503" w14:paraId="37D6CD95" w14:textId="77777777" w:rsidTr="00CC0503">
        <w:trPr>
          <w:trHeight w:val="253"/>
        </w:trPr>
        <w:tc>
          <w:tcPr>
            <w:tcW w:w="1527" w:type="dxa"/>
            <w:vMerge w:val="restart"/>
            <w:vAlign w:val="center"/>
          </w:tcPr>
          <w:p w14:paraId="44516542" w14:textId="604BC3C6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510" w:type="dxa"/>
            <w:gridSpan w:val="2"/>
            <w:vMerge w:val="restart"/>
            <w:vAlign w:val="center"/>
          </w:tcPr>
          <w:p w14:paraId="5D8499BB" w14:textId="0DA24032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356" w:type="dxa"/>
            <w:vMerge w:val="restart"/>
            <w:vAlign w:val="center"/>
          </w:tcPr>
          <w:p w14:paraId="3925AF48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CC0503" w:rsidRPr="00CC0503" w14:paraId="106D5F32" w14:textId="77777777" w:rsidTr="00CC0503">
        <w:trPr>
          <w:trHeight w:val="363"/>
        </w:trPr>
        <w:tc>
          <w:tcPr>
            <w:tcW w:w="1527" w:type="dxa"/>
            <w:vMerge/>
            <w:vAlign w:val="center"/>
          </w:tcPr>
          <w:p w14:paraId="6A05A809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510" w:type="dxa"/>
            <w:gridSpan w:val="2"/>
            <w:vMerge/>
            <w:vAlign w:val="center"/>
          </w:tcPr>
          <w:p w14:paraId="5A39BBE3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356" w:type="dxa"/>
            <w:vMerge/>
            <w:vAlign w:val="center"/>
          </w:tcPr>
          <w:p w14:paraId="41C8F396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41CAEB13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192103" w14:textId="77777777" w:rsidR="00CC0503" w:rsidRPr="00CC0503" w:rsidRDefault="00CC0503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0638FE62" w14:textId="7231A604" w:rsidR="00CC0503" w:rsidRPr="00CC0503" w:rsidRDefault="00CC0503" w:rsidP="3FCA5C96">
            <w:pPr>
              <w:rPr>
                <w:b/>
                <w:sz w:val="32"/>
              </w:rPr>
            </w:pPr>
            <w:r w:rsidRPr="00CC0503">
              <w:rPr>
                <w:rFonts w:ascii="Arial" w:eastAsia="Arial" w:hAnsi="Arial" w:cs="Arial"/>
                <w:b/>
                <w:szCs w:val="16"/>
              </w:rPr>
              <w:t>4PPBSM07</w:t>
            </w:r>
          </w:p>
        </w:tc>
        <w:tc>
          <w:tcPr>
            <w:tcW w:w="9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C790F5" w14:textId="77777777" w:rsidR="00CC0503" w:rsidRPr="00CC0503" w:rsidRDefault="00CC0503" w:rsidP="3FCA5C96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Semestre 7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219897CE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CC0503" w:rsidRPr="00CC0503" w14:paraId="270A2AAA" w14:textId="77777777" w:rsidTr="00CC0503">
        <w:trPr>
          <w:trHeight w:val="191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3D264" w14:textId="77777777" w:rsidR="00CC0503" w:rsidRPr="00CC0503" w:rsidRDefault="00CC0503" w:rsidP="00B33B08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A0A33" w14:textId="3BAB2796" w:rsidR="00CC0503" w:rsidRPr="00CC0503" w:rsidRDefault="00CC0503" w:rsidP="000B7373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4PPBUE71 – Psychologie du développement et institutions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3E586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12</w:t>
            </w:r>
          </w:p>
        </w:tc>
      </w:tr>
      <w:tr w:rsidR="00CC0503" w:rsidRPr="00CC0503" w14:paraId="2A75FCA0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7075A56" w14:textId="77777777" w:rsidR="00CC0503" w:rsidRPr="00CC0503" w:rsidRDefault="00CC0503" w:rsidP="002E55B2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273" w14:textId="4CA4B247" w:rsidR="00CC0503" w:rsidRPr="00CC0503" w:rsidRDefault="00CC0503" w:rsidP="00C50E8E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4P7PBDFP – Psychologie du développement et institutions : famille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5B0E7C1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3B8BDE86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52114EAF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16F" w14:textId="2F2F7C57" w:rsidR="00CC0503" w:rsidRPr="00CC0503" w:rsidRDefault="00CC0503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4P7PBDEP – Psychologie du développement et institutions : école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5FCD5EC4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50FB8B28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71B7B6A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2EB" w14:textId="51C2A21C" w:rsidR="00CC0503" w:rsidRPr="00CC0503" w:rsidRDefault="00CC0503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4P7PAPEP – Psychologie du développement et institutions : petite enfance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CE116DF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BCA945D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8D5AA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DEA016" w14:textId="797AD564" w:rsidR="00CC0503" w:rsidRPr="00CC0503" w:rsidRDefault="00CC0503" w:rsidP="008F5C8C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4PPBUE72 – Méthode et outils cliniques en psychologie du développement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4EA11" w14:textId="77777777" w:rsidR="00CC0503" w:rsidRPr="00CC0503" w:rsidRDefault="00CC0503" w:rsidP="000C6210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CC0503" w:rsidRPr="00CC0503" w14:paraId="3CE574B7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4DB0FCD5" w14:textId="77777777" w:rsidR="00CC0503" w:rsidRPr="00CC0503" w:rsidRDefault="00CC0503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5F11" w14:textId="69191F62" w:rsidR="00CC0503" w:rsidRPr="00CC0503" w:rsidRDefault="00CC0503" w:rsidP="008F5C8C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4P7PBOEP – Apprendre à observer l'enfant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B778152" w14:textId="77777777" w:rsidR="00CC0503" w:rsidRPr="00CC0503" w:rsidRDefault="00CC0503" w:rsidP="009775A8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3C9E45A8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4735AAF8" w14:textId="77777777" w:rsidR="00CC0503" w:rsidRPr="00CC0503" w:rsidRDefault="00CC0503" w:rsidP="00C76053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DCDE" w14:textId="04BFDA18" w:rsidR="00CC0503" w:rsidRPr="00CC0503" w:rsidRDefault="00CC0503" w:rsidP="00B33B08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4P7PAE1P – Examen psychologique de l'enfant 1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68D9363B" w14:textId="77777777" w:rsidR="00CC0503" w:rsidRPr="00CC0503" w:rsidRDefault="00CC0503" w:rsidP="00B33B08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2B3F80E5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3BDF6" w14:textId="77777777" w:rsidR="00CC0503" w:rsidRPr="00CC0503" w:rsidRDefault="00CC0503" w:rsidP="001C0FB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06772" w14:textId="034D9C3B" w:rsidR="00CC0503" w:rsidRPr="00CC0503" w:rsidRDefault="00CC0503" w:rsidP="001B1CF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4P7CXNEU – Choisir 1 UE entre l’UE 3.1 et UE 3.2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B4B86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5ECBADA7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E5EA9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UE3.1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1D661" w14:textId="782F4F39" w:rsidR="00CC0503" w:rsidRPr="00CC0503" w:rsidRDefault="00CC0503" w:rsidP="68DFF90C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eastAsia="Arial" w:hAnsi="Arial" w:cs="Arial"/>
                <w:b/>
                <w:bCs/>
                <w:szCs w:val="16"/>
              </w:rPr>
              <w:t>4PNEUE1</w:t>
            </w:r>
            <w:r w:rsidRPr="00CC0503">
              <w:rPr>
                <w:rFonts w:ascii="Arial" w:hAnsi="Arial" w:cs="Arial"/>
                <w:b/>
                <w:bCs/>
                <w:szCs w:val="16"/>
              </w:rPr>
              <w:t xml:space="preserve"> – Comportement, Cognition et Communication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0021DD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CC0503" w:rsidRPr="00CC0503" w14:paraId="32518EB8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EF7D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AB3ED" w14:textId="77777777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4DBD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52F99B71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633CBBA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D39" w14:textId="6016D6FB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753113B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7316CCA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7A5A38F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FA" w14:textId="4889565E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5DF72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1D3E8294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07B8F760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D7" w14:textId="4E2268F3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8042E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6779C5EB" w14:textId="77777777" w:rsidTr="00CC0503">
        <w:trPr>
          <w:trHeight w:val="217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C7AAE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UE3.2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EFE94" w14:textId="54EDB8B4" w:rsidR="00CC0503" w:rsidRPr="00CC0503" w:rsidRDefault="00CC0503" w:rsidP="68DFF90C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4PNEUE2 – Cerveau et comportement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4A8F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CC0503" w:rsidRPr="00CC0503" w14:paraId="7C1D275D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542E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9001" w14:textId="77777777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1E394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2E391DB6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0E12D68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5E6" w14:textId="432A4488" w:rsidR="00CC0503" w:rsidRPr="00CC0503" w:rsidRDefault="00CC0503" w:rsidP="001B1CF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49BB90CA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116F4E90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4C4F0E75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0D9" w14:textId="770FB39E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3DC573CF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F3B6C73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1415C5DB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A7E" w14:textId="3F7DD026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0CA2223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57CE1DD1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32397F67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20D" w14:textId="328A2E51" w:rsidR="00CC0503" w:rsidRPr="00CC0503" w:rsidRDefault="00CC0503" w:rsidP="001B1CF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BAC355D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754DBAB7" w14:textId="77777777" w:rsidTr="00CC0503">
        <w:trPr>
          <w:trHeight w:val="179"/>
        </w:trPr>
        <w:tc>
          <w:tcPr>
            <w:tcW w:w="15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8BD0F" w14:textId="77777777" w:rsidR="00CC0503" w:rsidRPr="00CC0503" w:rsidRDefault="00CC0503" w:rsidP="00680CB4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6F9A1F" w14:textId="399F61F9" w:rsidR="00CC0503" w:rsidRPr="00CC0503" w:rsidRDefault="00CC0503" w:rsidP="001B1CF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4PPBUE75 – Développer ses compétences linguistiques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9976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39CB59A9" w14:textId="77777777" w:rsidTr="00CC0503">
        <w:trPr>
          <w:trHeight w:val="2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F4A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A5B" w14:textId="5841095D" w:rsidR="00CC0503" w:rsidRPr="00CC0503" w:rsidRDefault="00CC0503" w:rsidP="0026390F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4P7PAANP – Anglais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D78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4234549D" w14:textId="77777777" w:rsidTr="00CC0503">
        <w:trPr>
          <w:trHeight w:val="1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728B0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242844" w14:textId="5E39DE6E" w:rsidR="00CC0503" w:rsidRPr="00CC0503" w:rsidRDefault="00CC0503" w:rsidP="0026390F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4PPBUE76 - S'investir pour son université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4F70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1.5</w:t>
            </w:r>
          </w:p>
        </w:tc>
      </w:tr>
      <w:tr w:rsidR="00CC0503" w:rsidRPr="00CC0503" w14:paraId="74D25EFD" w14:textId="77777777" w:rsidTr="00CC0503">
        <w:trPr>
          <w:trHeight w:val="280"/>
        </w:trPr>
        <w:tc>
          <w:tcPr>
            <w:tcW w:w="15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17FA5C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ADD2" w14:textId="799B9420" w:rsidR="00CC0503" w:rsidRPr="00CC0503" w:rsidRDefault="00CC0503" w:rsidP="0026390F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4P7PCIUP - S'investir dans son université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A48B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1.5</w:t>
            </w:r>
          </w:p>
        </w:tc>
      </w:tr>
      <w:tr w:rsidR="00CC0503" w:rsidRPr="00CC0503" w14:paraId="587BB26A" w14:textId="77777777" w:rsidTr="00CC0503">
        <w:trPr>
          <w:trHeight w:val="190"/>
        </w:trPr>
        <w:tc>
          <w:tcPr>
            <w:tcW w:w="15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B4C9F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693C03" w14:textId="56AFE605" w:rsidR="00CC0503" w:rsidRPr="00CC0503" w:rsidRDefault="00CC0503" w:rsidP="0026390F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4PPBUE77 – Éthique et déontologie du psychologue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C4372" w14:textId="77777777" w:rsidR="00CC0503" w:rsidRPr="00CC0503" w:rsidRDefault="00CC0503" w:rsidP="001B1CF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0CD17C8B" w14:textId="77777777" w:rsidTr="00CC0503">
        <w:trPr>
          <w:trHeight w:val="280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14:paraId="7405E752" w14:textId="2472AA3C" w:rsidR="00CC0503" w:rsidRPr="00CC0503" w:rsidRDefault="00CC0503" w:rsidP="009B61AD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88E" w14:textId="7CECCB12" w:rsidR="00CC0503" w:rsidRPr="00CC0503" w:rsidRDefault="00CC0503" w:rsidP="009B61AD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F889B7C" w14:textId="46FBA843" w:rsidR="00CC0503" w:rsidRPr="00CC0503" w:rsidRDefault="00CC0503" w:rsidP="009B61AD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</w:tbl>
    <w:p w14:paraId="7B04FA47" w14:textId="23574339" w:rsidR="007E3FB4" w:rsidRDefault="007E3FB4" w:rsidP="2E43060E">
      <w:pPr>
        <w:rPr>
          <w:sz w:val="32"/>
        </w:rPr>
      </w:pPr>
    </w:p>
    <w:p w14:paraId="65BAA06C" w14:textId="77777777" w:rsidR="00573F09" w:rsidRPr="00CC0503" w:rsidRDefault="00573F09" w:rsidP="2E43060E">
      <w:pPr>
        <w:rPr>
          <w:sz w:val="32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29"/>
        <w:gridCol w:w="2522"/>
        <w:gridCol w:w="10369"/>
        <w:gridCol w:w="966"/>
      </w:tblGrid>
      <w:tr w:rsidR="00CC0503" w:rsidRPr="00CC0503" w14:paraId="53E57BE2" w14:textId="77777777" w:rsidTr="00CC0503">
        <w:trPr>
          <w:trHeight w:val="253"/>
        </w:trPr>
        <w:tc>
          <w:tcPr>
            <w:tcW w:w="1529" w:type="dxa"/>
            <w:vMerge w:val="restart"/>
            <w:vAlign w:val="center"/>
          </w:tcPr>
          <w:p w14:paraId="40FFF7FF" w14:textId="11441942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lastRenderedPageBreak/>
              <w:t>UE / EC</w:t>
            </w:r>
          </w:p>
        </w:tc>
        <w:tc>
          <w:tcPr>
            <w:tcW w:w="12891" w:type="dxa"/>
            <w:gridSpan w:val="2"/>
            <w:vMerge w:val="restart"/>
            <w:vAlign w:val="center"/>
          </w:tcPr>
          <w:p w14:paraId="24F758FE" w14:textId="0121F410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966" w:type="dxa"/>
            <w:vMerge w:val="restart"/>
            <w:vAlign w:val="center"/>
          </w:tcPr>
          <w:p w14:paraId="428957D1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CC0503" w:rsidRPr="00CC0503" w14:paraId="74303E18" w14:textId="77777777" w:rsidTr="00CC0503">
        <w:trPr>
          <w:trHeight w:val="253"/>
        </w:trPr>
        <w:tc>
          <w:tcPr>
            <w:tcW w:w="1529" w:type="dxa"/>
            <w:vMerge/>
            <w:vAlign w:val="center"/>
          </w:tcPr>
          <w:p w14:paraId="568C698B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891" w:type="dxa"/>
            <w:gridSpan w:val="2"/>
            <w:vMerge/>
            <w:vAlign w:val="center"/>
          </w:tcPr>
          <w:p w14:paraId="1A93948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14:paraId="6AA258D8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C0503" w:rsidRPr="00CC0503" w14:paraId="1646541B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CC0503" w:rsidRPr="00CC0503" w:rsidRDefault="00CC0503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0E1A817" w14:textId="76675598" w:rsidR="00CC0503" w:rsidRPr="00CC0503" w:rsidRDefault="00CC0503" w:rsidP="3FCA5C96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4PPBSM08</w:t>
            </w:r>
          </w:p>
        </w:tc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CC0503" w:rsidRPr="00CC0503" w:rsidRDefault="00CC0503" w:rsidP="3FCA5C96">
            <w:pPr>
              <w:rPr>
                <w:rFonts w:ascii="Arial" w:hAnsi="Arial" w:cs="Arial"/>
                <w:b/>
                <w:bCs/>
                <w:szCs w:val="16"/>
              </w:rPr>
            </w:pPr>
            <w:r w:rsidRPr="00CC0503">
              <w:rPr>
                <w:rFonts w:ascii="Arial" w:hAnsi="Arial" w:cs="Arial"/>
                <w:b/>
                <w:bCs/>
                <w:szCs w:val="16"/>
              </w:rPr>
              <w:t>Semestre 8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CC0503" w:rsidRPr="00CC0503" w14:paraId="2816FAB8" w14:textId="77777777" w:rsidTr="00CC0503">
        <w:trPr>
          <w:trHeight w:val="255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AB52D" w14:textId="77777777" w:rsidR="00CC0503" w:rsidRPr="00CC0503" w:rsidRDefault="00CC0503" w:rsidP="0070254C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EC763" w14:textId="537141ED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4PPBUE81 – Développement pluriel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E0164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7.5</w:t>
            </w:r>
          </w:p>
        </w:tc>
      </w:tr>
      <w:tr w:rsidR="00CC0503" w:rsidRPr="00CC0503" w14:paraId="38A418A8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77B0F002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7D23" w14:textId="0DB30EF0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4P8PBDPP – Développement pluriel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731AFA8A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4.5</w:t>
            </w:r>
          </w:p>
        </w:tc>
      </w:tr>
      <w:tr w:rsidR="00CC0503" w:rsidRPr="00CC0503" w14:paraId="1CE6E13A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0EE0D4D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446" w14:textId="1F15FFF3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4P8PATDP – Trajectoires de développement typiques et atypiques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51B6E75B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7119E1B7" w14:textId="77777777" w:rsidTr="00CC0503">
        <w:trPr>
          <w:trHeight w:val="254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AF5BE" w14:textId="209B2579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4PPBUE82 – Méthode et outils cliniques en psychologie du développement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7E3DE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CC0503" w:rsidRPr="00CC0503" w14:paraId="3AEED50F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6CDD49B1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3238" w14:textId="73DC3980" w:rsidR="00CC0503" w:rsidRPr="00CC0503" w:rsidRDefault="00CC0503" w:rsidP="00FC0BB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4P8PBEEP – Entretien avec l’enfant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16517A15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1C1BAB4B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0738F89B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18F9" w14:textId="4BF59BD2" w:rsidR="00CC0503" w:rsidRPr="00CC0503" w:rsidRDefault="00CC0503" w:rsidP="00FC0BBA">
            <w:pPr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4P8PAE2P – Examen psychologique de l'enfant 2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28F3F33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68AACB1A" w14:textId="77777777" w:rsidTr="00CC0503">
        <w:trPr>
          <w:trHeight w:val="254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B6E25" w14:textId="538AF3EA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4PPBUE83 – Conduire un travail personnel de recherche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060A17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7.5</w:t>
            </w:r>
          </w:p>
        </w:tc>
      </w:tr>
      <w:tr w:rsidR="00CC0503" w:rsidRPr="00CC0503" w14:paraId="1E5EB577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23BF3D99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87B" w14:textId="532830C7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4P8PBTRP – Tutorat de recherche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0313A230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7.5</w:t>
            </w:r>
          </w:p>
        </w:tc>
      </w:tr>
      <w:tr w:rsidR="00CC0503" w:rsidRPr="00CC0503" w14:paraId="5FF79762" w14:textId="77777777" w:rsidTr="00CC0503">
        <w:trPr>
          <w:trHeight w:val="289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DA76C" w14:textId="3B0D51BA" w:rsidR="00CC0503" w:rsidRPr="00CC0503" w:rsidRDefault="00CC0503" w:rsidP="00FC0BBA">
            <w:pPr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4PPBUE84 – Elargir ses connaissances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F967D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CC0503" w:rsidRPr="00CC0503" w14:paraId="1CED65D8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1E62C14C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9F1" w14:textId="6B428D6F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4P8PATIP – Traitement informatique des données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54B30439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3</w:t>
            </w:r>
          </w:p>
        </w:tc>
      </w:tr>
      <w:tr w:rsidR="00CC0503" w:rsidRPr="00CC0503" w14:paraId="5C1D3DFF" w14:textId="77777777" w:rsidTr="00CC0503">
        <w:trPr>
          <w:trHeight w:val="254"/>
        </w:trPr>
        <w:tc>
          <w:tcPr>
            <w:tcW w:w="15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A6083" w14:textId="4F9E9D9F" w:rsidR="00CC0503" w:rsidRPr="00CC0503" w:rsidRDefault="00CC0503" w:rsidP="00305D91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CC0503">
              <w:rPr>
                <w:rFonts w:ascii="Arial" w:hAnsi="Arial" w:cs="Arial"/>
                <w:b/>
                <w:color w:val="000000"/>
                <w:szCs w:val="16"/>
              </w:rPr>
              <w:t>4PPBUE85 – Analyser sa pratique professionnelle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6A7AE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C05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CC0503" w:rsidRPr="00CC0503" w14:paraId="55A4173F" w14:textId="77777777" w:rsidTr="00CC0503">
        <w:trPr>
          <w:trHeight w:val="371"/>
        </w:trPr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14:paraId="659F0E78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7E8" w14:textId="2106F6F2" w:rsidR="00CC0503" w:rsidRPr="00CC0503" w:rsidRDefault="00CC0503" w:rsidP="00FC0BBA">
            <w:pPr>
              <w:rPr>
                <w:rFonts w:ascii="Arial" w:hAnsi="Arial" w:cs="Arial"/>
                <w:color w:val="000000"/>
                <w:szCs w:val="16"/>
              </w:rPr>
            </w:pPr>
            <w:r w:rsidRPr="00CC0503">
              <w:rPr>
                <w:rFonts w:ascii="Arial" w:hAnsi="Arial" w:cs="Arial"/>
                <w:color w:val="000000"/>
                <w:szCs w:val="16"/>
              </w:rPr>
              <w:t>4P8PASTP – Stage et Régulation des pratiques professionnelles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6DDB914C" w14:textId="77777777" w:rsidR="00CC0503" w:rsidRPr="00CC0503" w:rsidRDefault="00CC0503" w:rsidP="00FC0BBA">
            <w:pPr>
              <w:jc w:val="center"/>
              <w:rPr>
                <w:rFonts w:ascii="Arial" w:hAnsi="Arial" w:cs="Arial"/>
                <w:szCs w:val="16"/>
              </w:rPr>
            </w:pPr>
            <w:r w:rsidRPr="00CC0503">
              <w:rPr>
                <w:rFonts w:ascii="Arial" w:hAnsi="Arial" w:cs="Arial"/>
                <w:szCs w:val="16"/>
              </w:rPr>
              <w:t>6</w:t>
            </w:r>
          </w:p>
        </w:tc>
      </w:tr>
    </w:tbl>
    <w:p w14:paraId="7BC1BAF2" w14:textId="77777777" w:rsidR="00037671" w:rsidRPr="000C6210" w:rsidRDefault="00037671" w:rsidP="000A5939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7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BB7D" w14:textId="77777777" w:rsidR="002F11BB" w:rsidRDefault="002F11BB" w:rsidP="000A5939">
      <w:pPr>
        <w:spacing w:after="0" w:line="240" w:lineRule="auto"/>
      </w:pPr>
      <w:r>
        <w:separator/>
      </w:r>
    </w:p>
  </w:endnote>
  <w:endnote w:type="continuationSeparator" w:id="0">
    <w:p w14:paraId="17B246DD" w14:textId="77777777" w:rsidR="002F11BB" w:rsidRDefault="002F11BB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920A2B" w14:textId="2C2E0D3D" w:rsidR="000A5939" w:rsidRPr="004F750E" w:rsidRDefault="000A5939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8023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8023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1C988F9" w14:textId="77777777" w:rsidR="000A5939" w:rsidRDefault="000A59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9DA3" w14:textId="77777777" w:rsidR="002F11BB" w:rsidRDefault="002F11BB" w:rsidP="000A5939">
      <w:pPr>
        <w:spacing w:after="0" w:line="240" w:lineRule="auto"/>
      </w:pPr>
      <w:r>
        <w:separator/>
      </w:r>
    </w:p>
  </w:footnote>
  <w:footnote w:type="continuationSeparator" w:id="0">
    <w:p w14:paraId="5C3E0E74" w14:textId="77777777" w:rsidR="002F11BB" w:rsidRDefault="002F11BB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366E"/>
    <w:rsid w:val="000633AB"/>
    <w:rsid w:val="0006759C"/>
    <w:rsid w:val="0008023A"/>
    <w:rsid w:val="0008455B"/>
    <w:rsid w:val="000A5939"/>
    <w:rsid w:val="000B7373"/>
    <w:rsid w:val="000C6210"/>
    <w:rsid w:val="000D4529"/>
    <w:rsid w:val="000F1F2C"/>
    <w:rsid w:val="00107206"/>
    <w:rsid w:val="00135717"/>
    <w:rsid w:val="00135D65"/>
    <w:rsid w:val="00143686"/>
    <w:rsid w:val="00145789"/>
    <w:rsid w:val="001B1CFA"/>
    <w:rsid w:val="001C0FBC"/>
    <w:rsid w:val="001D306E"/>
    <w:rsid w:val="001E1DA0"/>
    <w:rsid w:val="001E7BB1"/>
    <w:rsid w:val="00236D27"/>
    <w:rsid w:val="00241721"/>
    <w:rsid w:val="0026390F"/>
    <w:rsid w:val="0026393B"/>
    <w:rsid w:val="002A760D"/>
    <w:rsid w:val="002E55B2"/>
    <w:rsid w:val="002E5C3E"/>
    <w:rsid w:val="002E7F0D"/>
    <w:rsid w:val="002F11BB"/>
    <w:rsid w:val="0030355D"/>
    <w:rsid w:val="00305D91"/>
    <w:rsid w:val="00317858"/>
    <w:rsid w:val="0032384D"/>
    <w:rsid w:val="003B6318"/>
    <w:rsid w:val="003D52B2"/>
    <w:rsid w:val="0040512C"/>
    <w:rsid w:val="00410040"/>
    <w:rsid w:val="00451276"/>
    <w:rsid w:val="00473C49"/>
    <w:rsid w:val="004926BE"/>
    <w:rsid w:val="004A310B"/>
    <w:rsid w:val="004D0FED"/>
    <w:rsid w:val="004F750E"/>
    <w:rsid w:val="00510055"/>
    <w:rsid w:val="00512CC2"/>
    <w:rsid w:val="005374D0"/>
    <w:rsid w:val="00573F09"/>
    <w:rsid w:val="00576AB1"/>
    <w:rsid w:val="005A5291"/>
    <w:rsid w:val="005D33CA"/>
    <w:rsid w:val="005E0342"/>
    <w:rsid w:val="005E5DAA"/>
    <w:rsid w:val="006048BD"/>
    <w:rsid w:val="0063135E"/>
    <w:rsid w:val="006500CF"/>
    <w:rsid w:val="00661E7F"/>
    <w:rsid w:val="00670746"/>
    <w:rsid w:val="00680CB4"/>
    <w:rsid w:val="00697707"/>
    <w:rsid w:val="006A55F0"/>
    <w:rsid w:val="006D3A40"/>
    <w:rsid w:val="006E0BBF"/>
    <w:rsid w:val="006E22CB"/>
    <w:rsid w:val="00700EF7"/>
    <w:rsid w:val="0070254C"/>
    <w:rsid w:val="00752C0D"/>
    <w:rsid w:val="007646DF"/>
    <w:rsid w:val="00791E71"/>
    <w:rsid w:val="00792DF1"/>
    <w:rsid w:val="007C2D50"/>
    <w:rsid w:val="007E3FB4"/>
    <w:rsid w:val="007E497E"/>
    <w:rsid w:val="007F54FF"/>
    <w:rsid w:val="00811C91"/>
    <w:rsid w:val="00812535"/>
    <w:rsid w:val="00820543"/>
    <w:rsid w:val="0083644F"/>
    <w:rsid w:val="00847A3C"/>
    <w:rsid w:val="00872DBA"/>
    <w:rsid w:val="0089200A"/>
    <w:rsid w:val="0089507D"/>
    <w:rsid w:val="008A7BD2"/>
    <w:rsid w:val="008D3C6A"/>
    <w:rsid w:val="008F5C8C"/>
    <w:rsid w:val="009262EB"/>
    <w:rsid w:val="00930778"/>
    <w:rsid w:val="00932F49"/>
    <w:rsid w:val="009775A8"/>
    <w:rsid w:val="009860D1"/>
    <w:rsid w:val="009B0FE4"/>
    <w:rsid w:val="009B2333"/>
    <w:rsid w:val="009B61AD"/>
    <w:rsid w:val="009B679F"/>
    <w:rsid w:val="009E6E67"/>
    <w:rsid w:val="00A06AFF"/>
    <w:rsid w:val="00A27779"/>
    <w:rsid w:val="00A305E7"/>
    <w:rsid w:val="00A3507E"/>
    <w:rsid w:val="00A36BA4"/>
    <w:rsid w:val="00A441C4"/>
    <w:rsid w:val="00AA343B"/>
    <w:rsid w:val="00B04DC2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94686"/>
    <w:rsid w:val="00B96013"/>
    <w:rsid w:val="00BB2702"/>
    <w:rsid w:val="00BF2574"/>
    <w:rsid w:val="00BF7A97"/>
    <w:rsid w:val="00C14A2D"/>
    <w:rsid w:val="00C361CD"/>
    <w:rsid w:val="00C41481"/>
    <w:rsid w:val="00C43919"/>
    <w:rsid w:val="00C44573"/>
    <w:rsid w:val="00C45A49"/>
    <w:rsid w:val="00C45E26"/>
    <w:rsid w:val="00C50E8E"/>
    <w:rsid w:val="00C54A3F"/>
    <w:rsid w:val="00C73DD1"/>
    <w:rsid w:val="00C76053"/>
    <w:rsid w:val="00CC0503"/>
    <w:rsid w:val="00CD70CD"/>
    <w:rsid w:val="00D300BD"/>
    <w:rsid w:val="00D43E0B"/>
    <w:rsid w:val="00D47408"/>
    <w:rsid w:val="00D520D3"/>
    <w:rsid w:val="00D550EB"/>
    <w:rsid w:val="00D6507B"/>
    <w:rsid w:val="00D81AB0"/>
    <w:rsid w:val="00DC12E8"/>
    <w:rsid w:val="00DF70CB"/>
    <w:rsid w:val="00E1074E"/>
    <w:rsid w:val="00E23322"/>
    <w:rsid w:val="00E4652B"/>
    <w:rsid w:val="00E702C4"/>
    <w:rsid w:val="00ED65A1"/>
    <w:rsid w:val="00EE6178"/>
    <w:rsid w:val="00EF6BD1"/>
    <w:rsid w:val="00F009E0"/>
    <w:rsid w:val="00F130E3"/>
    <w:rsid w:val="00F40F52"/>
    <w:rsid w:val="00F44DA8"/>
    <w:rsid w:val="00F54817"/>
    <w:rsid w:val="00F55449"/>
    <w:rsid w:val="00FA572E"/>
    <w:rsid w:val="00FD1990"/>
    <w:rsid w:val="00FD2AA4"/>
    <w:rsid w:val="01018ACD"/>
    <w:rsid w:val="038CEBBE"/>
    <w:rsid w:val="0667CEFB"/>
    <w:rsid w:val="07BF19D9"/>
    <w:rsid w:val="09B5DB30"/>
    <w:rsid w:val="0D63AD9D"/>
    <w:rsid w:val="0DD5E6D1"/>
    <w:rsid w:val="0DE9E72C"/>
    <w:rsid w:val="1078B94A"/>
    <w:rsid w:val="142A7C97"/>
    <w:rsid w:val="18926A21"/>
    <w:rsid w:val="18928F20"/>
    <w:rsid w:val="1941ED2D"/>
    <w:rsid w:val="1B39276B"/>
    <w:rsid w:val="1BBAE85F"/>
    <w:rsid w:val="1C275DD4"/>
    <w:rsid w:val="1C5698B1"/>
    <w:rsid w:val="1DE38D06"/>
    <w:rsid w:val="2020BDF5"/>
    <w:rsid w:val="205EDECC"/>
    <w:rsid w:val="212A9C54"/>
    <w:rsid w:val="2382E443"/>
    <w:rsid w:val="25C99994"/>
    <w:rsid w:val="27EE2D10"/>
    <w:rsid w:val="286C9667"/>
    <w:rsid w:val="2A4BD321"/>
    <w:rsid w:val="2C01C3E3"/>
    <w:rsid w:val="2D04313D"/>
    <w:rsid w:val="2E43060E"/>
    <w:rsid w:val="2E94A724"/>
    <w:rsid w:val="30D8EF88"/>
    <w:rsid w:val="33638C2A"/>
    <w:rsid w:val="346AA6A2"/>
    <w:rsid w:val="372B5C14"/>
    <w:rsid w:val="3769C912"/>
    <w:rsid w:val="383A2633"/>
    <w:rsid w:val="38D862D5"/>
    <w:rsid w:val="3B40B4A7"/>
    <w:rsid w:val="3B7510FB"/>
    <w:rsid w:val="3E6DF567"/>
    <w:rsid w:val="3E8D5AA0"/>
    <w:rsid w:val="3FCA5C96"/>
    <w:rsid w:val="41441599"/>
    <w:rsid w:val="4175D97C"/>
    <w:rsid w:val="42026317"/>
    <w:rsid w:val="471F3CB3"/>
    <w:rsid w:val="47776BF9"/>
    <w:rsid w:val="47D74ADF"/>
    <w:rsid w:val="481F6E1A"/>
    <w:rsid w:val="48B9FA56"/>
    <w:rsid w:val="49DD245F"/>
    <w:rsid w:val="4F2090BA"/>
    <w:rsid w:val="50A48BE3"/>
    <w:rsid w:val="51D5ABFE"/>
    <w:rsid w:val="5483C642"/>
    <w:rsid w:val="5708770A"/>
    <w:rsid w:val="57193CB7"/>
    <w:rsid w:val="574B713B"/>
    <w:rsid w:val="5955B394"/>
    <w:rsid w:val="5BD3BDB3"/>
    <w:rsid w:val="5F9D9ECD"/>
    <w:rsid w:val="6006318C"/>
    <w:rsid w:val="60228C27"/>
    <w:rsid w:val="61836467"/>
    <w:rsid w:val="64171EFB"/>
    <w:rsid w:val="64526DE8"/>
    <w:rsid w:val="665AADAC"/>
    <w:rsid w:val="68AB3AEB"/>
    <w:rsid w:val="68DFF90C"/>
    <w:rsid w:val="6AC4D07B"/>
    <w:rsid w:val="6BEBABFE"/>
    <w:rsid w:val="6C7DF884"/>
    <w:rsid w:val="6CDBA4E6"/>
    <w:rsid w:val="6D78431F"/>
    <w:rsid w:val="6E3E093C"/>
    <w:rsid w:val="7338FAC6"/>
    <w:rsid w:val="7359E002"/>
    <w:rsid w:val="754963B7"/>
    <w:rsid w:val="780DF73C"/>
    <w:rsid w:val="7BB0CED9"/>
    <w:rsid w:val="7ED9C124"/>
    <w:rsid w:val="7EE58117"/>
    <w:rsid w:val="7F35CB00"/>
    <w:rsid w:val="7FAE9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F050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2014-09-12T09:25:00Z</cp:lastPrinted>
  <dcterms:created xsi:type="dcterms:W3CDTF">2024-11-07T13:23:00Z</dcterms:created>
  <dcterms:modified xsi:type="dcterms:W3CDTF">2024-11-07T13:23:00Z</dcterms:modified>
</cp:coreProperties>
</file>