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7390E" w14:textId="13293DB1" w:rsidR="00C45A49" w:rsidRPr="008F5C8C" w:rsidRDefault="00791E71" w:rsidP="008F5C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w:drawing>
          <wp:inline distT="0" distB="0" distL="0" distR="0" wp14:anchorId="4B3C1EEB" wp14:editId="07777777">
            <wp:extent cx="2209800" cy="6762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54FF">
        <w:rPr>
          <w:rFonts w:ascii="Arial" w:hAnsi="Arial" w:cs="Arial"/>
          <w:b/>
          <w:sz w:val="28"/>
          <w:szCs w:val="28"/>
        </w:rPr>
        <w:tab/>
      </w:r>
      <w:r w:rsidR="007F54FF">
        <w:rPr>
          <w:rFonts w:ascii="Arial" w:hAnsi="Arial" w:cs="Arial"/>
          <w:b/>
          <w:sz w:val="28"/>
          <w:szCs w:val="28"/>
        </w:rPr>
        <w:tab/>
      </w:r>
      <w:r w:rsidR="007F54FF">
        <w:rPr>
          <w:rFonts w:ascii="Arial" w:hAnsi="Arial" w:cs="Arial"/>
          <w:b/>
          <w:sz w:val="28"/>
          <w:szCs w:val="28"/>
        </w:rPr>
        <w:tab/>
      </w:r>
      <w:r w:rsidR="007F54FF" w:rsidRPr="6EBC4465">
        <w:rPr>
          <w:rFonts w:ascii="Arial" w:hAnsi="Arial" w:cs="Arial"/>
          <w:b/>
          <w:bCs/>
          <w:sz w:val="28"/>
          <w:szCs w:val="28"/>
        </w:rPr>
        <w:t xml:space="preserve">    </w:t>
      </w:r>
      <w:r w:rsidR="000C6210" w:rsidRPr="6EBC4465">
        <w:rPr>
          <w:rFonts w:ascii="Arial" w:hAnsi="Arial" w:cs="Arial"/>
          <w:b/>
          <w:bCs/>
          <w:sz w:val="24"/>
          <w:szCs w:val="24"/>
        </w:rPr>
        <w:t>CON</w:t>
      </w:r>
      <w:r w:rsidR="00F54817" w:rsidRPr="6EBC4465">
        <w:rPr>
          <w:rFonts w:ascii="Arial" w:hAnsi="Arial" w:cs="Arial"/>
          <w:b/>
          <w:bCs/>
          <w:sz w:val="24"/>
          <w:szCs w:val="24"/>
        </w:rPr>
        <w:t>VENTION</w:t>
      </w:r>
      <w:r w:rsidR="000C6210" w:rsidRPr="6EBC4465">
        <w:rPr>
          <w:rFonts w:ascii="Arial" w:hAnsi="Arial" w:cs="Arial"/>
          <w:b/>
          <w:bCs/>
          <w:sz w:val="24"/>
          <w:szCs w:val="24"/>
        </w:rPr>
        <w:t xml:space="preserve"> PEDAGOGIQUE</w:t>
      </w:r>
      <w:r w:rsidR="007F54FF" w:rsidRPr="6EBC4465">
        <w:rPr>
          <w:rFonts w:ascii="Arial" w:hAnsi="Arial" w:cs="Arial"/>
          <w:b/>
          <w:bCs/>
          <w:sz w:val="24"/>
          <w:szCs w:val="24"/>
        </w:rPr>
        <w:t xml:space="preserve"> LMD</w:t>
      </w:r>
      <w:r w:rsidR="00880E62">
        <w:rPr>
          <w:rFonts w:ascii="Arial" w:hAnsi="Arial" w:cs="Arial"/>
          <w:b/>
          <w:bCs/>
          <w:sz w:val="24"/>
          <w:szCs w:val="24"/>
        </w:rPr>
        <w:t>4 – Année 2021</w:t>
      </w:r>
      <w:r w:rsidRPr="6EBC4465">
        <w:rPr>
          <w:rFonts w:ascii="Arial" w:hAnsi="Arial" w:cs="Arial"/>
          <w:b/>
          <w:bCs/>
          <w:sz w:val="24"/>
          <w:szCs w:val="24"/>
        </w:rPr>
        <w:t>-202</w:t>
      </w:r>
      <w:r w:rsidR="00880E62">
        <w:rPr>
          <w:rFonts w:ascii="Arial" w:hAnsi="Arial" w:cs="Arial"/>
          <w:b/>
          <w:bCs/>
          <w:sz w:val="24"/>
          <w:szCs w:val="24"/>
        </w:rPr>
        <w:t>2</w:t>
      </w:r>
    </w:p>
    <w:p w14:paraId="63A11F19" w14:textId="77777777" w:rsidR="000C6210" w:rsidRDefault="00B33B08" w:rsidP="00B33B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MASTER </w:t>
      </w:r>
      <w:r w:rsidR="000C6210" w:rsidRPr="008F5C8C">
        <w:rPr>
          <w:rFonts w:ascii="Arial" w:hAnsi="Arial" w:cs="Arial"/>
          <w:b/>
          <w:sz w:val="24"/>
          <w:szCs w:val="24"/>
        </w:rPr>
        <w:t xml:space="preserve">PSYCHOLOGIE 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  <w:vertAlign w:val="superscript"/>
        </w:rPr>
        <w:t>ère</w:t>
      </w:r>
      <w:r w:rsidR="000C6210" w:rsidRPr="008F5C8C">
        <w:rPr>
          <w:rFonts w:ascii="Arial" w:hAnsi="Arial" w:cs="Arial"/>
          <w:b/>
          <w:sz w:val="24"/>
          <w:szCs w:val="24"/>
        </w:rPr>
        <w:t xml:space="preserve"> ANNEE</w:t>
      </w:r>
    </w:p>
    <w:p w14:paraId="773D841A" w14:textId="77777777" w:rsidR="00B33B08" w:rsidRPr="001F6A20" w:rsidRDefault="00C76053" w:rsidP="001F6A20">
      <w:pPr>
        <w:shd w:val="clear" w:color="auto" w:fill="FE82F2"/>
        <w:jc w:val="center"/>
        <w:rPr>
          <w:rFonts w:ascii="Arial" w:hAnsi="Arial" w:cs="Arial"/>
          <w:b/>
          <w:sz w:val="28"/>
          <w:szCs w:val="28"/>
        </w:rPr>
      </w:pPr>
      <w:r w:rsidRPr="001F6A20">
        <w:rPr>
          <w:rFonts w:ascii="Arial" w:hAnsi="Arial" w:cs="Arial"/>
          <w:b/>
          <w:sz w:val="28"/>
          <w:szCs w:val="28"/>
        </w:rPr>
        <w:t xml:space="preserve">Psychologie </w:t>
      </w:r>
      <w:r w:rsidR="00902EF0" w:rsidRPr="001F6A20">
        <w:rPr>
          <w:rFonts w:ascii="Arial" w:hAnsi="Arial" w:cs="Arial"/>
          <w:b/>
          <w:sz w:val="28"/>
          <w:szCs w:val="28"/>
        </w:rPr>
        <w:t>de l’orientation, de l’évaluation et du conseil</w:t>
      </w:r>
      <w:r w:rsidR="006D0F6C" w:rsidRPr="001F6A20">
        <w:rPr>
          <w:rFonts w:ascii="Arial" w:hAnsi="Arial" w:cs="Arial"/>
          <w:b/>
          <w:sz w:val="28"/>
          <w:szCs w:val="28"/>
        </w:rPr>
        <w:t xml:space="preserve"> – P4POEC</w:t>
      </w:r>
    </w:p>
    <w:tbl>
      <w:tblPr>
        <w:tblStyle w:val="Grilledutableau"/>
        <w:tblpPr w:leftFromText="141" w:rightFromText="141" w:vertAnchor="text" w:horzAnchor="margin" w:tblpY="146"/>
        <w:tblW w:w="15416" w:type="dxa"/>
        <w:tblLayout w:type="fixed"/>
        <w:tblLook w:val="04A0" w:firstRow="1" w:lastRow="0" w:firstColumn="1" w:lastColumn="0" w:noHBand="0" w:noVBand="1"/>
      </w:tblPr>
      <w:tblGrid>
        <w:gridCol w:w="1532"/>
        <w:gridCol w:w="2527"/>
        <w:gridCol w:w="10172"/>
        <w:gridCol w:w="1185"/>
      </w:tblGrid>
      <w:tr w:rsidR="001A2810" w:rsidRPr="001A2810" w14:paraId="25312ED3" w14:textId="77777777" w:rsidTr="001A2810">
        <w:trPr>
          <w:trHeight w:val="256"/>
        </w:trPr>
        <w:tc>
          <w:tcPr>
            <w:tcW w:w="1532" w:type="dxa"/>
            <w:vMerge w:val="restart"/>
            <w:vAlign w:val="center"/>
          </w:tcPr>
          <w:p w14:paraId="40FB3653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UE / EC</w:t>
            </w:r>
          </w:p>
        </w:tc>
        <w:tc>
          <w:tcPr>
            <w:tcW w:w="12699" w:type="dxa"/>
            <w:gridSpan w:val="2"/>
            <w:vMerge w:val="restart"/>
            <w:vAlign w:val="center"/>
          </w:tcPr>
          <w:p w14:paraId="005FEB11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Code EC – Intitulé de l'Élément Constitutif</w:t>
            </w:r>
          </w:p>
        </w:tc>
        <w:tc>
          <w:tcPr>
            <w:tcW w:w="1185" w:type="dxa"/>
            <w:vMerge w:val="restart"/>
            <w:vAlign w:val="center"/>
          </w:tcPr>
          <w:p w14:paraId="7AC9A7A4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ECTS</w:t>
            </w:r>
          </w:p>
        </w:tc>
      </w:tr>
      <w:tr w:rsidR="001A2810" w:rsidRPr="001A2810" w14:paraId="4033FD51" w14:textId="77777777" w:rsidTr="001A2810">
        <w:trPr>
          <w:trHeight w:val="256"/>
        </w:trPr>
        <w:tc>
          <w:tcPr>
            <w:tcW w:w="1532" w:type="dxa"/>
            <w:vMerge/>
            <w:vAlign w:val="center"/>
          </w:tcPr>
          <w:p w14:paraId="6ADE1A42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699" w:type="dxa"/>
            <w:gridSpan w:val="2"/>
            <w:vMerge/>
            <w:vAlign w:val="center"/>
          </w:tcPr>
          <w:p w14:paraId="65A24C5C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185" w:type="dxa"/>
            <w:vMerge/>
            <w:vAlign w:val="center"/>
          </w:tcPr>
          <w:p w14:paraId="1E586554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1A2810" w:rsidRPr="001A2810" w14:paraId="54D3F440" w14:textId="77777777" w:rsidTr="001A2810">
        <w:trPr>
          <w:trHeight w:val="293"/>
        </w:trPr>
        <w:tc>
          <w:tcPr>
            <w:tcW w:w="1532" w:type="dxa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589CFF0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S7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32FAF6EA" w14:textId="77777777" w:rsidR="001A2810" w:rsidRPr="001A2810" w:rsidRDefault="001A2810" w:rsidP="001A2810">
            <w:pPr>
              <w:rPr>
                <w:rFonts w:ascii="Arial" w:hAnsi="Arial" w:cs="Arial"/>
                <w:b/>
                <w:bCs/>
                <w:szCs w:val="16"/>
              </w:rPr>
            </w:pPr>
            <w:r w:rsidRPr="001A2810">
              <w:rPr>
                <w:rFonts w:ascii="Arial" w:hAnsi="Arial" w:cs="Arial"/>
                <w:b/>
                <w:bCs/>
                <w:szCs w:val="16"/>
              </w:rPr>
              <w:t>4PPOSM07</w:t>
            </w:r>
          </w:p>
        </w:tc>
        <w:tc>
          <w:tcPr>
            <w:tcW w:w="10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0DF48D8" w14:textId="77777777" w:rsidR="001A2810" w:rsidRPr="001A2810" w:rsidRDefault="001A2810" w:rsidP="001A2810">
            <w:pPr>
              <w:rPr>
                <w:rFonts w:ascii="Arial" w:hAnsi="Arial" w:cs="Arial"/>
                <w:b/>
                <w:bCs/>
                <w:szCs w:val="16"/>
              </w:rPr>
            </w:pPr>
            <w:r w:rsidRPr="001A2810">
              <w:rPr>
                <w:rFonts w:ascii="Arial" w:hAnsi="Arial" w:cs="Arial"/>
                <w:b/>
                <w:bCs/>
                <w:szCs w:val="16"/>
              </w:rPr>
              <w:t>Semestre 7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70FA7E80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30</w:t>
            </w:r>
          </w:p>
        </w:tc>
      </w:tr>
      <w:tr w:rsidR="001A2810" w:rsidRPr="001A2810" w14:paraId="54DAC5B7" w14:textId="77777777" w:rsidTr="001A2810">
        <w:trPr>
          <w:trHeight w:val="201"/>
        </w:trPr>
        <w:tc>
          <w:tcPr>
            <w:tcW w:w="153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4E2FE9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UE1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90F6BA" w14:textId="77777777" w:rsidR="001A2810" w:rsidRPr="001A2810" w:rsidRDefault="001A2810" w:rsidP="001A2810">
            <w:pPr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4PPOUE71 – Connaissances fondamentales 1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562BCB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12</w:t>
            </w:r>
          </w:p>
        </w:tc>
      </w:tr>
      <w:tr w:rsidR="001A2810" w:rsidRPr="001A2810" w14:paraId="3BE6AB22" w14:textId="77777777" w:rsidTr="001A2810">
        <w:trPr>
          <w:trHeight w:val="293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67DFD572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59B2" w14:textId="77777777" w:rsidR="001A2810" w:rsidRPr="001A2810" w:rsidRDefault="001A2810" w:rsidP="001A2810">
            <w:pPr>
              <w:rPr>
                <w:rFonts w:ascii="Arial" w:hAnsi="Arial" w:cs="Arial"/>
                <w:color w:val="000000"/>
                <w:szCs w:val="16"/>
              </w:rPr>
            </w:pPr>
            <w:r w:rsidRPr="001A2810">
              <w:rPr>
                <w:rFonts w:ascii="Arial" w:hAnsi="Arial" w:cs="Arial"/>
                <w:color w:val="000000"/>
                <w:szCs w:val="16"/>
              </w:rPr>
              <w:t>4P7POPOP – Psychologie de l'orientation tout au long de la vie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21D9CEFE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4.5</w:t>
            </w:r>
          </w:p>
        </w:tc>
      </w:tr>
      <w:tr w:rsidR="001A2810" w:rsidRPr="001A2810" w14:paraId="6937420D" w14:textId="77777777" w:rsidTr="001A2810">
        <w:trPr>
          <w:trHeight w:val="293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1B400E6C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FB43" w14:textId="77777777" w:rsidR="001A2810" w:rsidRPr="001A2810" w:rsidRDefault="001A2810" w:rsidP="001A2810">
            <w:pPr>
              <w:rPr>
                <w:rFonts w:ascii="Arial" w:hAnsi="Arial" w:cs="Arial"/>
                <w:color w:val="000000"/>
                <w:szCs w:val="16"/>
              </w:rPr>
            </w:pPr>
            <w:r w:rsidRPr="001A2810">
              <w:rPr>
                <w:rFonts w:ascii="Arial" w:hAnsi="Arial" w:cs="Arial"/>
                <w:color w:val="000000"/>
                <w:szCs w:val="16"/>
              </w:rPr>
              <w:t>4P7POHPP – Historique, psychologie du travail, orientation et ergonomie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6034EB64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3</w:t>
            </w:r>
          </w:p>
        </w:tc>
      </w:tr>
      <w:tr w:rsidR="001A2810" w:rsidRPr="001A2810" w14:paraId="73BBB745" w14:textId="77777777" w:rsidTr="001A2810">
        <w:trPr>
          <w:trHeight w:val="293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07EDEE0D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2FD4" w14:textId="77777777" w:rsidR="001A2810" w:rsidRPr="001A2810" w:rsidRDefault="001A2810" w:rsidP="001A2810">
            <w:pPr>
              <w:rPr>
                <w:rFonts w:ascii="Arial" w:hAnsi="Arial" w:cs="Arial"/>
                <w:color w:val="000000"/>
                <w:szCs w:val="16"/>
              </w:rPr>
            </w:pPr>
            <w:r w:rsidRPr="001A2810">
              <w:rPr>
                <w:rFonts w:ascii="Arial" w:hAnsi="Arial" w:cs="Arial"/>
                <w:color w:val="000000"/>
                <w:szCs w:val="16"/>
              </w:rPr>
              <w:t>4P7PSSIP – Séminaire Inégalités, Contextes Menaçants/Capacitants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1381C052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4.5</w:t>
            </w:r>
          </w:p>
        </w:tc>
      </w:tr>
      <w:tr w:rsidR="001A2810" w:rsidRPr="001A2810" w14:paraId="1A89B57A" w14:textId="77777777" w:rsidTr="001A2810">
        <w:trPr>
          <w:trHeight w:val="200"/>
        </w:trPr>
        <w:tc>
          <w:tcPr>
            <w:tcW w:w="153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72B5BA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UE2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B24429" w14:textId="77777777" w:rsidR="001A2810" w:rsidRPr="001A2810" w:rsidRDefault="001A2810" w:rsidP="001A2810">
            <w:pPr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4PPOUE72 – Ethique, pratiques et méthodes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EDBD72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9</w:t>
            </w:r>
          </w:p>
        </w:tc>
      </w:tr>
      <w:tr w:rsidR="001A2810" w:rsidRPr="001A2810" w14:paraId="03E02CE1" w14:textId="77777777" w:rsidTr="001A2810">
        <w:trPr>
          <w:trHeight w:val="293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3003D4ED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4624" w14:textId="77777777" w:rsidR="001A2810" w:rsidRPr="001A2810" w:rsidRDefault="001A2810" w:rsidP="001A2810">
            <w:pPr>
              <w:rPr>
                <w:rFonts w:ascii="Arial" w:hAnsi="Arial" w:cs="Arial"/>
                <w:color w:val="000000"/>
                <w:szCs w:val="16"/>
              </w:rPr>
            </w:pPr>
            <w:r w:rsidRPr="001A2810">
              <w:rPr>
                <w:rFonts w:ascii="Arial" w:hAnsi="Arial" w:cs="Arial"/>
                <w:color w:val="000000"/>
                <w:szCs w:val="16"/>
              </w:rPr>
              <w:t>4P7POCPP – Construction d'un problème de recherche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57EB95D7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3</w:t>
            </w:r>
          </w:p>
        </w:tc>
      </w:tr>
      <w:tr w:rsidR="001A2810" w:rsidRPr="001A2810" w14:paraId="6D391F61" w14:textId="77777777" w:rsidTr="001A2810">
        <w:trPr>
          <w:trHeight w:val="293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4A266A10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B5BD" w14:textId="77777777" w:rsidR="001A2810" w:rsidRPr="001A2810" w:rsidRDefault="001A2810" w:rsidP="001A2810">
            <w:pPr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4P7POEPP – L'entretien : pratiques professionnelles et de recherche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5BABE9E7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3</w:t>
            </w:r>
          </w:p>
        </w:tc>
      </w:tr>
      <w:tr w:rsidR="001A2810" w:rsidRPr="001A2810" w14:paraId="460AB2E3" w14:textId="77777777" w:rsidTr="001A2810">
        <w:trPr>
          <w:trHeight w:val="293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4375AB9F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572" w14:textId="77777777" w:rsidR="001A2810" w:rsidRPr="001A2810" w:rsidRDefault="001A2810" w:rsidP="001A2810">
            <w:pPr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4P7PPEDP – Ethique, déontologie : pratique, recherche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561A325B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3</w:t>
            </w:r>
          </w:p>
        </w:tc>
      </w:tr>
      <w:tr w:rsidR="001A2810" w:rsidRPr="001A2810" w14:paraId="1C73B583" w14:textId="77777777" w:rsidTr="001A2810">
        <w:trPr>
          <w:trHeight w:val="200"/>
        </w:trPr>
        <w:tc>
          <w:tcPr>
            <w:tcW w:w="153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7D8289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UE3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0593F8" w14:textId="77777777" w:rsidR="001A2810" w:rsidRPr="001A2810" w:rsidRDefault="001A2810" w:rsidP="001A2810">
            <w:pPr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Choisir 1 UE entre l’UE 3.1 et UE 3.2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0A4E88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1A2810" w:rsidRPr="001A2810" w14:paraId="14E1BAEE" w14:textId="77777777" w:rsidTr="001A2810">
        <w:trPr>
          <w:trHeight w:val="200"/>
        </w:trPr>
        <w:tc>
          <w:tcPr>
            <w:tcW w:w="153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07310B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UE3.1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12D4B" w14:textId="77777777" w:rsidR="001A2810" w:rsidRPr="001A2810" w:rsidRDefault="001A2810" w:rsidP="001A2810">
            <w:pPr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4PPOUE73 – Comportement, Cognition et Communication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6355DD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1A2810" w:rsidRPr="001A2810" w14:paraId="4FDF6831" w14:textId="77777777" w:rsidTr="001A2810">
        <w:trPr>
          <w:trHeight w:val="200"/>
        </w:trPr>
        <w:tc>
          <w:tcPr>
            <w:tcW w:w="153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CD066B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BF50F" w14:textId="77777777" w:rsidR="001A2810" w:rsidRPr="001A2810" w:rsidRDefault="001A2810" w:rsidP="001A2810">
            <w:pPr>
              <w:rPr>
                <w:rFonts w:ascii="Arial" w:hAnsi="Arial" w:cs="Arial"/>
                <w:color w:val="000000"/>
                <w:szCs w:val="16"/>
              </w:rPr>
            </w:pPr>
            <w:r w:rsidRPr="001A2810">
              <w:rPr>
                <w:rFonts w:ascii="Arial" w:hAnsi="Arial" w:cs="Arial"/>
                <w:color w:val="000000"/>
                <w:szCs w:val="16"/>
              </w:rPr>
              <w:t>Choisir 1 EC parmi 3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53782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1A2810" w:rsidRPr="001A2810" w14:paraId="2B16B899" w14:textId="77777777" w:rsidTr="001A2810">
        <w:trPr>
          <w:trHeight w:val="293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48AD0448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07E3" w14:textId="77777777" w:rsidR="001A2810" w:rsidRPr="001A2810" w:rsidRDefault="001A2810" w:rsidP="001A2810">
            <w:pPr>
              <w:rPr>
                <w:rFonts w:ascii="Arial" w:hAnsi="Arial" w:cs="Arial"/>
                <w:color w:val="000000"/>
                <w:szCs w:val="16"/>
              </w:rPr>
            </w:pPr>
            <w:r w:rsidRPr="001A2810">
              <w:rPr>
                <w:rFonts w:ascii="Arial" w:hAnsi="Arial" w:cs="Arial"/>
                <w:color w:val="000000"/>
                <w:szCs w:val="16"/>
              </w:rPr>
              <w:t>4P7PBCAP – Chronobiologie appliquée au comportement humain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3A5D5F1D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4.5</w:t>
            </w:r>
          </w:p>
        </w:tc>
      </w:tr>
      <w:tr w:rsidR="001A2810" w:rsidRPr="001A2810" w14:paraId="69DC2EF0" w14:textId="77777777" w:rsidTr="001A2810">
        <w:trPr>
          <w:trHeight w:val="293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21B48FFD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9E8D" w14:textId="77777777" w:rsidR="001A2810" w:rsidRPr="001A2810" w:rsidRDefault="001A2810" w:rsidP="001A2810">
            <w:pPr>
              <w:rPr>
                <w:rFonts w:ascii="Arial" w:hAnsi="Arial" w:cs="Arial"/>
                <w:color w:val="000000"/>
                <w:szCs w:val="16"/>
              </w:rPr>
            </w:pPr>
            <w:r w:rsidRPr="001A2810">
              <w:rPr>
                <w:rFonts w:ascii="Arial" w:hAnsi="Arial" w:cs="Arial"/>
                <w:color w:val="000000"/>
                <w:szCs w:val="16"/>
              </w:rPr>
              <w:t>4P7PACOP – Communication et organisation sociale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433F31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4.5</w:t>
            </w:r>
          </w:p>
        </w:tc>
      </w:tr>
      <w:tr w:rsidR="001A2810" w:rsidRPr="001A2810" w14:paraId="7CEF0F82" w14:textId="77777777" w:rsidTr="001A2810">
        <w:trPr>
          <w:trHeight w:val="293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3F019C02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C501" w14:textId="77777777" w:rsidR="001A2810" w:rsidRPr="001A2810" w:rsidRDefault="001A2810" w:rsidP="001A2810">
            <w:pPr>
              <w:rPr>
                <w:rFonts w:ascii="Arial" w:hAnsi="Arial" w:cs="Arial"/>
                <w:color w:val="000000"/>
                <w:szCs w:val="16"/>
              </w:rPr>
            </w:pPr>
            <w:r w:rsidRPr="001A2810">
              <w:rPr>
                <w:rFonts w:ascii="Arial" w:hAnsi="Arial" w:cs="Arial"/>
                <w:color w:val="000000"/>
                <w:szCs w:val="16"/>
              </w:rPr>
              <w:t>4P7PECCP – Cognition comparée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F48DC1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4.5</w:t>
            </w:r>
          </w:p>
        </w:tc>
      </w:tr>
      <w:tr w:rsidR="001A2810" w:rsidRPr="001A2810" w14:paraId="27A9D636" w14:textId="77777777" w:rsidTr="001A2810">
        <w:trPr>
          <w:trHeight w:val="228"/>
        </w:trPr>
        <w:tc>
          <w:tcPr>
            <w:tcW w:w="153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32EBBA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UE3.2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8A485E" w14:textId="77777777" w:rsidR="001A2810" w:rsidRPr="001A2810" w:rsidRDefault="001A2810" w:rsidP="001A2810">
            <w:pPr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4PPOUE74 – Cerveau et comportement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06F31F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1A2810" w:rsidRPr="001A2810" w14:paraId="21F86043" w14:textId="77777777" w:rsidTr="001A2810">
        <w:trPr>
          <w:trHeight w:val="200"/>
        </w:trPr>
        <w:tc>
          <w:tcPr>
            <w:tcW w:w="153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BA950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B37C8" w14:textId="77777777" w:rsidR="001A2810" w:rsidRPr="001A2810" w:rsidRDefault="001A2810" w:rsidP="001A2810">
            <w:pPr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Choisir 1 EC parmi 4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7C5B5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1A2810" w:rsidRPr="001A2810" w14:paraId="1A054963" w14:textId="77777777" w:rsidTr="001A2810">
        <w:trPr>
          <w:trHeight w:val="293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5091A3F6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E1FD" w14:textId="77777777" w:rsidR="001A2810" w:rsidRPr="001A2810" w:rsidRDefault="001A2810" w:rsidP="001A2810">
            <w:pPr>
              <w:rPr>
                <w:rFonts w:ascii="Arial" w:hAnsi="Arial" w:cs="Arial"/>
                <w:color w:val="000000"/>
                <w:szCs w:val="16"/>
              </w:rPr>
            </w:pPr>
            <w:r w:rsidRPr="001A2810">
              <w:rPr>
                <w:rFonts w:ascii="Arial" w:hAnsi="Arial" w:cs="Arial"/>
                <w:color w:val="000000"/>
                <w:szCs w:val="16"/>
              </w:rPr>
              <w:t>4P7PNPTP – Psychotropes et troubles comportementaux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4029AE02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4.5</w:t>
            </w:r>
          </w:p>
        </w:tc>
      </w:tr>
      <w:tr w:rsidR="001A2810" w:rsidRPr="001A2810" w14:paraId="58BBD99D" w14:textId="77777777" w:rsidTr="001A2810">
        <w:trPr>
          <w:trHeight w:val="293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57DD1974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63B6" w14:textId="77777777" w:rsidR="001A2810" w:rsidRPr="001A2810" w:rsidRDefault="001A2810" w:rsidP="001A2810">
            <w:pPr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4P7PONMP – Neurosciences de la mémoire et du contrôle cognitif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53CC1E86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4.5</w:t>
            </w:r>
          </w:p>
        </w:tc>
      </w:tr>
      <w:tr w:rsidR="001A2810" w:rsidRPr="001A2810" w14:paraId="3207875F" w14:textId="77777777" w:rsidTr="001A2810">
        <w:trPr>
          <w:trHeight w:val="293"/>
        </w:trPr>
        <w:tc>
          <w:tcPr>
            <w:tcW w:w="15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983B32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BADE" w14:textId="77777777" w:rsidR="001A2810" w:rsidRPr="001A2810" w:rsidRDefault="001A2810" w:rsidP="001A2810">
            <w:pPr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4P7PTPPP – Psychopharmacologie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C497FD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4.5</w:t>
            </w:r>
          </w:p>
        </w:tc>
      </w:tr>
      <w:tr w:rsidR="001A2810" w:rsidRPr="001A2810" w14:paraId="2D65AE53" w14:textId="77777777" w:rsidTr="001A2810">
        <w:trPr>
          <w:trHeight w:val="293"/>
        </w:trPr>
        <w:tc>
          <w:tcPr>
            <w:tcW w:w="15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E125C5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EC4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E3BE" w14:textId="77777777" w:rsidR="001A2810" w:rsidRPr="001A2810" w:rsidRDefault="001A2810" w:rsidP="001A2810">
            <w:pPr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4P7PCNDP – Neurosciences développementales : perception, langage, parxies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979617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4.5</w:t>
            </w:r>
          </w:p>
        </w:tc>
      </w:tr>
      <w:tr w:rsidR="001A2810" w:rsidRPr="001A2810" w14:paraId="124F8A41" w14:textId="77777777" w:rsidTr="001A2810">
        <w:trPr>
          <w:trHeight w:val="187"/>
        </w:trPr>
        <w:tc>
          <w:tcPr>
            <w:tcW w:w="1532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DD61F2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UE4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0358CE" w14:textId="77777777" w:rsidR="001A2810" w:rsidRPr="001A2810" w:rsidRDefault="001A2810" w:rsidP="001A2810">
            <w:pPr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4PPOUE75 – Anglais psychologique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72B325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1A2810" w:rsidRPr="001A2810" w14:paraId="53598147" w14:textId="77777777" w:rsidTr="001A2810">
        <w:trPr>
          <w:trHeight w:val="293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1077A42D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0D8A" w14:textId="77777777" w:rsidR="001A2810" w:rsidRPr="001A2810" w:rsidRDefault="001A2810" w:rsidP="001A2810">
            <w:pPr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4P7PAANP – Anglais psychologique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732E5400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3</w:t>
            </w:r>
          </w:p>
        </w:tc>
      </w:tr>
      <w:tr w:rsidR="001A2810" w:rsidRPr="001A2810" w14:paraId="2E9959C3" w14:textId="77777777" w:rsidTr="001A2810">
        <w:trPr>
          <w:trHeight w:val="200"/>
        </w:trPr>
        <w:tc>
          <w:tcPr>
            <w:tcW w:w="153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C1759C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UE5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C99BF8" w14:textId="77777777" w:rsidR="001A2810" w:rsidRPr="001A2810" w:rsidRDefault="001A2810" w:rsidP="001A2810">
            <w:pPr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4PPOUE76 – Projet collaboratif : Communiquer sur sa formation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7138B5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1.5</w:t>
            </w:r>
          </w:p>
        </w:tc>
      </w:tr>
      <w:tr w:rsidR="001A2810" w:rsidRPr="001A2810" w14:paraId="6CCFC702" w14:textId="77777777" w:rsidTr="001A2810">
        <w:trPr>
          <w:trHeight w:val="293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4C1557CB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EB4C" w14:textId="77777777" w:rsidR="001A2810" w:rsidRPr="001A2810" w:rsidRDefault="001A2810" w:rsidP="001A2810">
            <w:pPr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4P7POPCP – Projet collaboratif : Communiquer sur sa formation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4EB0B9AB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1.5</w:t>
            </w:r>
          </w:p>
        </w:tc>
      </w:tr>
    </w:tbl>
    <w:p w14:paraId="02EB378F" w14:textId="77777777" w:rsidR="000C6210" w:rsidRDefault="000C6210" w:rsidP="006E0BBF">
      <w:pPr>
        <w:spacing w:after="0" w:line="60" w:lineRule="atLeast"/>
        <w:rPr>
          <w:rFonts w:ascii="Arial" w:hAnsi="Arial" w:cs="Arial"/>
          <w:b/>
          <w:sz w:val="20"/>
          <w:szCs w:val="20"/>
        </w:rPr>
      </w:pPr>
    </w:p>
    <w:p w14:paraId="568C698B" w14:textId="45F43A7B" w:rsidR="007E3FB4" w:rsidRPr="001A2810" w:rsidRDefault="007E3FB4" w:rsidP="01789B43">
      <w:pPr>
        <w:rPr>
          <w:sz w:val="32"/>
        </w:rPr>
      </w:pPr>
    </w:p>
    <w:tbl>
      <w:tblPr>
        <w:tblStyle w:val="Grilledutableau"/>
        <w:tblpPr w:leftFromText="141" w:rightFromText="141" w:horzAnchor="margin" w:tblpY="225"/>
        <w:tblW w:w="15416" w:type="dxa"/>
        <w:tblLayout w:type="fixed"/>
        <w:tblLook w:val="04A0" w:firstRow="1" w:lastRow="0" w:firstColumn="1" w:lastColumn="0" w:noHBand="0" w:noVBand="1"/>
      </w:tblPr>
      <w:tblGrid>
        <w:gridCol w:w="1532"/>
        <w:gridCol w:w="2527"/>
        <w:gridCol w:w="10172"/>
        <w:gridCol w:w="1185"/>
      </w:tblGrid>
      <w:tr w:rsidR="001A2810" w:rsidRPr="001A2810" w14:paraId="53E57BE2" w14:textId="77777777" w:rsidTr="001A2810">
        <w:trPr>
          <w:trHeight w:val="267"/>
        </w:trPr>
        <w:tc>
          <w:tcPr>
            <w:tcW w:w="1532" w:type="dxa"/>
            <w:vMerge w:val="restart"/>
            <w:vAlign w:val="center"/>
          </w:tcPr>
          <w:p w14:paraId="40FFF7FF" w14:textId="17B7E356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bookmarkStart w:id="0" w:name="_GoBack"/>
            <w:bookmarkEnd w:id="0"/>
            <w:r w:rsidRPr="001A2810">
              <w:rPr>
                <w:rFonts w:ascii="Arial" w:hAnsi="Arial" w:cs="Arial"/>
                <w:b/>
                <w:szCs w:val="16"/>
              </w:rPr>
              <w:lastRenderedPageBreak/>
              <w:t>UE / EC</w:t>
            </w:r>
          </w:p>
        </w:tc>
        <w:tc>
          <w:tcPr>
            <w:tcW w:w="12699" w:type="dxa"/>
            <w:gridSpan w:val="2"/>
            <w:vMerge w:val="restart"/>
            <w:vAlign w:val="center"/>
          </w:tcPr>
          <w:p w14:paraId="24F758FE" w14:textId="6A92DA0A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Code EC – Intitulé de l'Élément Constitutif</w:t>
            </w:r>
          </w:p>
        </w:tc>
        <w:tc>
          <w:tcPr>
            <w:tcW w:w="1185" w:type="dxa"/>
            <w:vMerge w:val="restart"/>
            <w:vAlign w:val="center"/>
          </w:tcPr>
          <w:p w14:paraId="428957D1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ECTS</w:t>
            </w:r>
          </w:p>
        </w:tc>
      </w:tr>
      <w:tr w:rsidR="001A2810" w:rsidRPr="001A2810" w14:paraId="74303E18" w14:textId="77777777" w:rsidTr="001A2810">
        <w:trPr>
          <w:trHeight w:val="267"/>
        </w:trPr>
        <w:tc>
          <w:tcPr>
            <w:tcW w:w="1532" w:type="dxa"/>
            <w:vMerge/>
            <w:vAlign w:val="center"/>
          </w:tcPr>
          <w:p w14:paraId="1A939487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699" w:type="dxa"/>
            <w:gridSpan w:val="2"/>
            <w:vMerge/>
            <w:vAlign w:val="center"/>
          </w:tcPr>
          <w:p w14:paraId="6AA258D8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185" w:type="dxa"/>
            <w:vMerge/>
            <w:vAlign w:val="center"/>
          </w:tcPr>
          <w:p w14:paraId="6FFBD3EC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1A2810" w:rsidRPr="001A2810" w14:paraId="2CEB9539" w14:textId="77777777" w:rsidTr="001A2810">
        <w:trPr>
          <w:trHeight w:val="305"/>
        </w:trPr>
        <w:tc>
          <w:tcPr>
            <w:tcW w:w="1532" w:type="dxa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B8A9BE9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S8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3046380C" w14:textId="26DFE36E" w:rsidR="001A2810" w:rsidRPr="001A2810" w:rsidRDefault="001A2810" w:rsidP="001A2810">
            <w:pPr>
              <w:rPr>
                <w:rFonts w:ascii="Arial" w:hAnsi="Arial" w:cs="Arial"/>
                <w:b/>
                <w:bCs/>
                <w:szCs w:val="16"/>
              </w:rPr>
            </w:pPr>
            <w:r w:rsidRPr="001A2810">
              <w:rPr>
                <w:rFonts w:ascii="Arial" w:hAnsi="Arial" w:cs="Arial"/>
                <w:b/>
                <w:bCs/>
                <w:szCs w:val="16"/>
              </w:rPr>
              <w:t>4PPOSM08</w:t>
            </w:r>
          </w:p>
        </w:tc>
        <w:tc>
          <w:tcPr>
            <w:tcW w:w="10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09505C5" w14:textId="77777777" w:rsidR="001A2810" w:rsidRPr="001A2810" w:rsidRDefault="001A2810" w:rsidP="001A2810">
            <w:pPr>
              <w:rPr>
                <w:rFonts w:ascii="Arial" w:hAnsi="Arial" w:cs="Arial"/>
                <w:b/>
                <w:bCs/>
                <w:szCs w:val="16"/>
              </w:rPr>
            </w:pPr>
            <w:r w:rsidRPr="001A2810">
              <w:rPr>
                <w:rFonts w:ascii="Arial" w:hAnsi="Arial" w:cs="Arial"/>
                <w:b/>
                <w:bCs/>
                <w:szCs w:val="16"/>
              </w:rPr>
              <w:t>Semestre 8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60DA3216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30</w:t>
            </w:r>
          </w:p>
        </w:tc>
      </w:tr>
      <w:tr w:rsidR="001A2810" w:rsidRPr="001A2810" w14:paraId="27F1EDF8" w14:textId="77777777" w:rsidTr="001A2810">
        <w:trPr>
          <w:trHeight w:val="210"/>
        </w:trPr>
        <w:tc>
          <w:tcPr>
            <w:tcW w:w="153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2AB52D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UE1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55E4D4" w14:textId="6B576A75" w:rsidR="001A2810" w:rsidRPr="001A2810" w:rsidRDefault="001A2810" w:rsidP="001A2810">
            <w:pPr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4PPOUE81 – Connaissances fondamentales 2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9009E4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9</w:t>
            </w:r>
          </w:p>
        </w:tc>
      </w:tr>
      <w:tr w:rsidR="001A2810" w:rsidRPr="001A2810" w14:paraId="41DC39EC" w14:textId="77777777" w:rsidTr="001A2810">
        <w:trPr>
          <w:trHeight w:val="305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71BB1BDD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0DA1" w14:textId="57F274A7" w:rsidR="001A2810" w:rsidRPr="001A2810" w:rsidRDefault="001A2810" w:rsidP="001A2810">
            <w:pPr>
              <w:rPr>
                <w:rFonts w:ascii="Arial" w:hAnsi="Arial" w:cs="Arial"/>
                <w:color w:val="000000"/>
                <w:szCs w:val="16"/>
              </w:rPr>
            </w:pPr>
            <w:r w:rsidRPr="001A2810">
              <w:rPr>
                <w:rFonts w:ascii="Arial" w:hAnsi="Arial" w:cs="Arial"/>
                <w:color w:val="000000"/>
                <w:szCs w:val="16"/>
              </w:rPr>
              <w:t>4P8POTMP – Travail, métier: représentations, anticipations, sens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2A2176D0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3</w:t>
            </w:r>
          </w:p>
        </w:tc>
      </w:tr>
      <w:tr w:rsidR="001A2810" w:rsidRPr="001A2810" w14:paraId="7A2574F5" w14:textId="77777777" w:rsidTr="001A2810">
        <w:trPr>
          <w:trHeight w:val="305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0EE0D4D7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861D" w14:textId="0AD91149" w:rsidR="001A2810" w:rsidRPr="001A2810" w:rsidRDefault="001A2810" w:rsidP="001A2810">
            <w:pPr>
              <w:rPr>
                <w:rFonts w:ascii="Arial" w:hAnsi="Arial" w:cs="Arial"/>
                <w:color w:val="000000"/>
                <w:szCs w:val="16"/>
              </w:rPr>
            </w:pPr>
            <w:r w:rsidRPr="001A2810">
              <w:rPr>
                <w:rFonts w:ascii="Arial" w:hAnsi="Arial" w:cs="Arial"/>
                <w:color w:val="000000"/>
                <w:szCs w:val="16"/>
              </w:rPr>
              <w:t>4P8PODIP – Diversité et insertion au travail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3C1ED14B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3</w:t>
            </w:r>
          </w:p>
        </w:tc>
      </w:tr>
      <w:tr w:rsidR="001A2810" w:rsidRPr="001A2810" w14:paraId="050D5F78" w14:textId="77777777" w:rsidTr="001A2810">
        <w:trPr>
          <w:trHeight w:val="305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57A751B5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7464" w14:textId="66743C80" w:rsidR="001A2810" w:rsidRPr="001A2810" w:rsidRDefault="001A2810" w:rsidP="001A2810">
            <w:pPr>
              <w:rPr>
                <w:rFonts w:ascii="Arial" w:hAnsi="Arial" w:cs="Arial"/>
                <w:color w:val="000000"/>
                <w:szCs w:val="16"/>
              </w:rPr>
            </w:pPr>
            <w:r w:rsidRPr="001A2810">
              <w:rPr>
                <w:rFonts w:ascii="Arial" w:hAnsi="Arial" w:cs="Arial"/>
                <w:color w:val="000000"/>
                <w:szCs w:val="16"/>
              </w:rPr>
              <w:t>4P8POECP – Evaluation : cognition, motivations, intérêts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54A90BE3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3</w:t>
            </w:r>
          </w:p>
        </w:tc>
      </w:tr>
      <w:tr w:rsidR="001A2810" w:rsidRPr="001A2810" w14:paraId="747B8587" w14:textId="77777777" w:rsidTr="001A2810">
        <w:trPr>
          <w:trHeight w:val="209"/>
        </w:trPr>
        <w:tc>
          <w:tcPr>
            <w:tcW w:w="153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422563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UE2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1C90A4" w14:textId="413C24FE" w:rsidR="001A2810" w:rsidRPr="001A2810" w:rsidRDefault="001A2810" w:rsidP="001A2810">
            <w:pPr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4PPOUE82 – Méthodes professionnelles et recherche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999762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1A2810" w:rsidRPr="001A2810" w14:paraId="0EAB1C52" w14:textId="77777777" w:rsidTr="001A2810">
        <w:trPr>
          <w:trHeight w:val="305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77B0F002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F9F1" w14:textId="333F8BBB" w:rsidR="001A2810" w:rsidRPr="001A2810" w:rsidRDefault="001A2810" w:rsidP="001A2810">
            <w:pPr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4P8PATIP – Traitement informatique des données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1B4AAD78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3</w:t>
            </w:r>
          </w:p>
        </w:tc>
      </w:tr>
      <w:tr w:rsidR="001A2810" w:rsidRPr="001A2810" w14:paraId="4D4D0873" w14:textId="77777777" w:rsidTr="001A2810">
        <w:trPr>
          <w:trHeight w:val="209"/>
        </w:trPr>
        <w:tc>
          <w:tcPr>
            <w:tcW w:w="153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2F8B7A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UE3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DF2E81" w14:textId="4AF372CF" w:rsidR="001A2810" w:rsidRPr="001A2810" w:rsidRDefault="001A2810" w:rsidP="001A2810">
            <w:pPr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4PPOUE83 – Champs appliqués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39319E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1A2810" w:rsidRPr="001A2810" w14:paraId="1AFF95FF" w14:textId="77777777" w:rsidTr="001A2810">
        <w:trPr>
          <w:trHeight w:val="209"/>
        </w:trPr>
        <w:tc>
          <w:tcPr>
            <w:tcW w:w="153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3B197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94DA1" w14:textId="77777777" w:rsidR="001A2810" w:rsidRPr="001A2810" w:rsidRDefault="001A2810" w:rsidP="001A2810">
            <w:pPr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Choisir 1 EC parmi 2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88749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1A2810" w:rsidRPr="001A2810" w14:paraId="70086C06" w14:textId="77777777" w:rsidTr="001A2810">
        <w:trPr>
          <w:trHeight w:val="305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6CDD49B1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32CE" w14:textId="75F469E4" w:rsidR="001A2810" w:rsidRPr="001A2810" w:rsidRDefault="001A2810" w:rsidP="001A2810">
            <w:pPr>
              <w:rPr>
                <w:rFonts w:ascii="Arial" w:hAnsi="Arial" w:cs="Arial"/>
                <w:color w:val="000000"/>
                <w:szCs w:val="16"/>
              </w:rPr>
            </w:pPr>
            <w:r w:rsidRPr="001A2810">
              <w:rPr>
                <w:rFonts w:ascii="Arial" w:hAnsi="Arial" w:cs="Arial"/>
                <w:color w:val="000000"/>
                <w:szCs w:val="16"/>
              </w:rPr>
              <w:t>4P8POPOP – Problématiques d'orientation dans le système éducatif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3B3C4372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3</w:t>
            </w:r>
          </w:p>
        </w:tc>
      </w:tr>
      <w:tr w:rsidR="001A2810" w:rsidRPr="001A2810" w14:paraId="26787A2E" w14:textId="77777777" w:rsidTr="001A2810">
        <w:trPr>
          <w:trHeight w:val="305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0738F89B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7349" w14:textId="38765CEF" w:rsidR="001A2810" w:rsidRPr="001A2810" w:rsidRDefault="001A2810" w:rsidP="001A2810">
            <w:pPr>
              <w:rPr>
                <w:rFonts w:ascii="Arial" w:hAnsi="Arial" w:cs="Arial"/>
                <w:color w:val="000000"/>
                <w:szCs w:val="16"/>
              </w:rPr>
            </w:pPr>
            <w:r w:rsidRPr="001A2810">
              <w:rPr>
                <w:rFonts w:ascii="Arial" w:hAnsi="Arial" w:cs="Arial"/>
                <w:color w:val="000000"/>
                <w:szCs w:val="16"/>
              </w:rPr>
              <w:t>4P8PTAAP – Approche, analyse et transformation du travail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11CE27A1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3</w:t>
            </w:r>
          </w:p>
        </w:tc>
      </w:tr>
      <w:tr w:rsidR="001A2810" w:rsidRPr="001A2810" w14:paraId="738E8625" w14:textId="77777777" w:rsidTr="001A2810">
        <w:trPr>
          <w:trHeight w:val="237"/>
        </w:trPr>
        <w:tc>
          <w:tcPr>
            <w:tcW w:w="153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F6C93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UE4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5C24B9" w14:textId="08AFB73B" w:rsidR="001A2810" w:rsidRPr="001A2810" w:rsidRDefault="001A2810" w:rsidP="001A2810">
            <w:pPr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4PPOUE84 – Conduire et valoriser un projet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B4EA11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6</w:t>
            </w:r>
          </w:p>
        </w:tc>
      </w:tr>
      <w:tr w:rsidR="001A2810" w:rsidRPr="001A2810" w14:paraId="161AAED1" w14:textId="77777777" w:rsidTr="001A2810">
        <w:trPr>
          <w:trHeight w:val="305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23BF3D99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6DE6" w14:textId="1F4362A8" w:rsidR="001A2810" w:rsidRPr="001A2810" w:rsidRDefault="001A2810" w:rsidP="001A2810">
            <w:pPr>
              <w:rPr>
                <w:rFonts w:ascii="Arial" w:hAnsi="Arial" w:cs="Arial"/>
                <w:color w:val="000000"/>
                <w:szCs w:val="16"/>
              </w:rPr>
            </w:pPr>
            <w:r w:rsidRPr="001A2810">
              <w:rPr>
                <w:rFonts w:ascii="Arial" w:hAnsi="Arial" w:cs="Arial"/>
                <w:color w:val="000000"/>
                <w:szCs w:val="16"/>
              </w:rPr>
              <w:t>4P8POPRP – Suivi du projet de recherche et professionnel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18A26C19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3</w:t>
            </w:r>
          </w:p>
        </w:tc>
      </w:tr>
      <w:tr w:rsidR="001A2810" w:rsidRPr="001A2810" w14:paraId="6037803D" w14:textId="77777777" w:rsidTr="001A2810">
        <w:trPr>
          <w:trHeight w:val="305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4DD95B44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ED3D" w14:textId="4FF740DC" w:rsidR="001A2810" w:rsidRPr="001A2810" w:rsidRDefault="001A2810" w:rsidP="001A2810">
            <w:pPr>
              <w:rPr>
                <w:rFonts w:ascii="Arial" w:hAnsi="Arial" w:cs="Arial"/>
                <w:color w:val="000000"/>
                <w:szCs w:val="16"/>
              </w:rPr>
            </w:pPr>
            <w:r w:rsidRPr="001A2810">
              <w:rPr>
                <w:rFonts w:ascii="Arial" w:hAnsi="Arial" w:cs="Arial"/>
                <w:color w:val="000000"/>
                <w:szCs w:val="16"/>
              </w:rPr>
              <w:t>4P8POSMP – Stage en milieu professionnel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51B6E75B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3</w:t>
            </w:r>
          </w:p>
        </w:tc>
      </w:tr>
      <w:tr w:rsidR="001A2810" w:rsidRPr="001A2810" w14:paraId="47AD8A4F" w14:textId="77777777" w:rsidTr="001A2810">
        <w:trPr>
          <w:trHeight w:val="209"/>
        </w:trPr>
        <w:tc>
          <w:tcPr>
            <w:tcW w:w="153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4E5BE3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UE5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530DD8" w14:textId="594EC046" w:rsidR="001A2810" w:rsidRPr="001A2810" w:rsidRDefault="001A2810" w:rsidP="001A2810">
            <w:pPr>
              <w:rPr>
                <w:rFonts w:ascii="Arial" w:hAnsi="Arial" w:cs="Arial"/>
                <w:b/>
                <w:color w:val="000000"/>
                <w:szCs w:val="16"/>
              </w:rPr>
            </w:pPr>
            <w:r w:rsidRPr="001A2810">
              <w:rPr>
                <w:rFonts w:ascii="Arial" w:hAnsi="Arial" w:cs="Arial"/>
                <w:b/>
                <w:color w:val="000000"/>
                <w:szCs w:val="16"/>
              </w:rPr>
              <w:t>4PPOUE85 – Séminaire d'ouverture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1AFA8A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1A2810" w:rsidRPr="001A2810" w14:paraId="730244F7" w14:textId="77777777" w:rsidTr="001A2810">
        <w:trPr>
          <w:trHeight w:val="305"/>
        </w:trPr>
        <w:tc>
          <w:tcPr>
            <w:tcW w:w="15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62C14C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EC1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29ED" w14:textId="14CF0AF3" w:rsidR="001A2810" w:rsidRPr="001A2810" w:rsidRDefault="001A2810" w:rsidP="001A2810">
            <w:pPr>
              <w:rPr>
                <w:rFonts w:ascii="Arial" w:hAnsi="Arial" w:cs="Arial"/>
                <w:color w:val="000000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4U8SMUFR</w:t>
            </w:r>
            <w:r w:rsidRPr="001A2810">
              <w:rPr>
                <w:rFonts w:ascii="Arial" w:hAnsi="Arial" w:cs="Arial"/>
                <w:color w:val="000000"/>
                <w:szCs w:val="16"/>
              </w:rPr>
              <w:t xml:space="preserve"> – Séminaire d’ouverture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594DCA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4.5</w:t>
            </w:r>
          </w:p>
        </w:tc>
      </w:tr>
      <w:tr w:rsidR="001A2810" w:rsidRPr="001A2810" w14:paraId="0CF5703A" w14:textId="77777777" w:rsidTr="001A2810">
        <w:trPr>
          <w:trHeight w:val="209"/>
        </w:trPr>
        <w:tc>
          <w:tcPr>
            <w:tcW w:w="153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2B4C9F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UE6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B4E651" w14:textId="3C6FB1C2" w:rsidR="001A2810" w:rsidRPr="001A2810" w:rsidRDefault="001A2810" w:rsidP="001A2810">
            <w:pPr>
              <w:rPr>
                <w:rFonts w:ascii="Arial" w:hAnsi="Arial" w:cs="Arial"/>
                <w:b/>
                <w:color w:val="000000"/>
                <w:szCs w:val="16"/>
              </w:rPr>
            </w:pPr>
            <w:r w:rsidRPr="001A2810">
              <w:rPr>
                <w:rFonts w:ascii="Arial" w:hAnsi="Arial" w:cs="Arial"/>
                <w:b/>
                <w:color w:val="000000"/>
                <w:szCs w:val="16"/>
              </w:rPr>
              <w:t>4PPOUE86 – Vocabulaire conceptuel et méthodologique en anglais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517A15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1A2810" w:rsidRPr="001A2810" w14:paraId="2ACCBB5D" w14:textId="77777777" w:rsidTr="001A2810">
        <w:trPr>
          <w:trHeight w:val="209"/>
        </w:trPr>
        <w:tc>
          <w:tcPr>
            <w:tcW w:w="153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19B8A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A9DE1" w14:textId="77777777" w:rsidR="001A2810" w:rsidRPr="001A2810" w:rsidRDefault="001A2810" w:rsidP="001A2810">
            <w:pPr>
              <w:rPr>
                <w:rFonts w:ascii="Arial" w:hAnsi="Arial" w:cs="Arial"/>
                <w:color w:val="000000"/>
                <w:szCs w:val="16"/>
              </w:rPr>
            </w:pPr>
            <w:r w:rsidRPr="001A2810">
              <w:rPr>
                <w:rFonts w:ascii="Arial" w:hAnsi="Arial" w:cs="Arial"/>
                <w:color w:val="000000"/>
                <w:szCs w:val="16"/>
              </w:rPr>
              <w:t xml:space="preserve">Choisir 1 EC parmi 2 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560F4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1A2810" w:rsidRPr="001A2810" w14:paraId="6F5AE696" w14:textId="77777777" w:rsidTr="001A2810">
        <w:trPr>
          <w:trHeight w:val="305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659F0E78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F4A6" w14:textId="50CA664B" w:rsidR="001A2810" w:rsidRPr="001A2810" w:rsidRDefault="001A2810" w:rsidP="001A2810">
            <w:pPr>
              <w:rPr>
                <w:rFonts w:ascii="Arial" w:hAnsi="Arial" w:cs="Arial"/>
                <w:color w:val="000000"/>
                <w:szCs w:val="16"/>
              </w:rPr>
            </w:pPr>
            <w:r w:rsidRPr="001A2810">
              <w:rPr>
                <w:rFonts w:ascii="Arial" w:hAnsi="Arial" w:cs="Arial"/>
                <w:color w:val="000000"/>
                <w:szCs w:val="16"/>
              </w:rPr>
              <w:t>4P8PTABP – Attitudes and behaviors in the work context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214CC84A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3</w:t>
            </w:r>
          </w:p>
        </w:tc>
      </w:tr>
      <w:tr w:rsidR="001A2810" w:rsidRPr="001A2810" w14:paraId="0307B467" w14:textId="77777777" w:rsidTr="001A2810">
        <w:trPr>
          <w:trHeight w:val="305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0814479E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6183" w14:textId="367D69FE" w:rsidR="001A2810" w:rsidRPr="001A2810" w:rsidRDefault="001A2810" w:rsidP="001A2810">
            <w:pPr>
              <w:rPr>
                <w:rFonts w:ascii="Arial" w:hAnsi="Arial" w:cs="Arial"/>
                <w:color w:val="000000"/>
                <w:szCs w:val="16"/>
              </w:rPr>
            </w:pPr>
            <w:r w:rsidRPr="001A2810">
              <w:rPr>
                <w:rFonts w:ascii="Arial" w:hAnsi="Arial" w:cs="Arial"/>
                <w:color w:val="000000"/>
                <w:szCs w:val="16"/>
              </w:rPr>
              <w:t>4P8PSESP – Experimental social psychology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28F3F337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3</w:t>
            </w:r>
          </w:p>
        </w:tc>
      </w:tr>
      <w:tr w:rsidR="001A2810" w:rsidRPr="001A2810" w14:paraId="5861212C" w14:textId="77777777" w:rsidTr="001A2810">
        <w:trPr>
          <w:trHeight w:val="209"/>
        </w:trPr>
        <w:tc>
          <w:tcPr>
            <w:tcW w:w="153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41CAA2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UE7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13EF78" w14:textId="1730E7E4" w:rsidR="001A2810" w:rsidRPr="001A2810" w:rsidRDefault="001A2810" w:rsidP="001A2810">
            <w:pPr>
              <w:rPr>
                <w:rFonts w:ascii="Arial" w:hAnsi="Arial" w:cs="Arial"/>
                <w:b/>
                <w:color w:val="000000"/>
                <w:szCs w:val="16"/>
              </w:rPr>
            </w:pPr>
            <w:r w:rsidRPr="001A2810">
              <w:rPr>
                <w:rFonts w:ascii="Arial" w:hAnsi="Arial" w:cs="Arial"/>
                <w:b/>
                <w:color w:val="000000"/>
                <w:szCs w:val="16"/>
              </w:rPr>
              <w:t>4PPOUE87 -  Insertion  : analyse et régulation de pratiques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AF5D0E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1A2810">
              <w:rPr>
                <w:rFonts w:ascii="Arial" w:hAnsi="Arial" w:cs="Arial"/>
                <w:b/>
                <w:szCs w:val="16"/>
              </w:rPr>
              <w:t>1.5</w:t>
            </w:r>
          </w:p>
        </w:tc>
      </w:tr>
      <w:tr w:rsidR="001A2810" w:rsidRPr="001A2810" w14:paraId="380B3DD6" w14:textId="77777777" w:rsidTr="001A2810">
        <w:trPr>
          <w:trHeight w:val="305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3206D156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0E22" w14:textId="77777777" w:rsidR="001A2810" w:rsidRPr="001A2810" w:rsidRDefault="001A2810" w:rsidP="001A2810">
            <w:pPr>
              <w:rPr>
                <w:rFonts w:ascii="Arial" w:hAnsi="Arial" w:cs="Arial"/>
                <w:color w:val="000000"/>
                <w:szCs w:val="16"/>
              </w:rPr>
            </w:pPr>
            <w:r w:rsidRPr="001A2810">
              <w:rPr>
                <w:rFonts w:ascii="Arial" w:hAnsi="Arial" w:cs="Arial"/>
                <w:color w:val="000000"/>
                <w:szCs w:val="16"/>
              </w:rPr>
              <w:t>4P8POIAP - Insertion : analyse et régulation de pratiques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0AEE922B" w14:textId="77777777" w:rsidR="001A2810" w:rsidRPr="001A2810" w:rsidRDefault="001A2810" w:rsidP="001A2810">
            <w:pPr>
              <w:jc w:val="center"/>
              <w:rPr>
                <w:rFonts w:ascii="Arial" w:hAnsi="Arial" w:cs="Arial"/>
                <w:szCs w:val="16"/>
              </w:rPr>
            </w:pPr>
            <w:r w:rsidRPr="001A2810">
              <w:rPr>
                <w:rFonts w:ascii="Arial" w:hAnsi="Arial" w:cs="Arial"/>
                <w:szCs w:val="16"/>
              </w:rPr>
              <w:t>1.5</w:t>
            </w:r>
          </w:p>
        </w:tc>
      </w:tr>
    </w:tbl>
    <w:p w14:paraId="7D62D461" w14:textId="77777777" w:rsidR="00037671" w:rsidRPr="000C6210" w:rsidRDefault="00037671" w:rsidP="000A5939">
      <w:pPr>
        <w:rPr>
          <w:rFonts w:ascii="Arial" w:hAnsi="Arial" w:cs="Arial"/>
          <w:b/>
          <w:sz w:val="20"/>
          <w:szCs w:val="20"/>
        </w:rPr>
      </w:pPr>
    </w:p>
    <w:sectPr w:rsidR="00037671" w:rsidRPr="000C6210" w:rsidSect="005D33CA">
      <w:footerReference w:type="default" r:id="rId7"/>
      <w:pgSz w:w="16838" w:h="11906" w:orient="landscape"/>
      <w:pgMar w:top="284" w:right="720" w:bottom="357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506DD" w14:textId="77777777" w:rsidR="002F11BB" w:rsidRDefault="002F11BB" w:rsidP="000A5939">
      <w:pPr>
        <w:spacing w:after="0" w:line="240" w:lineRule="auto"/>
      </w:pPr>
      <w:r>
        <w:separator/>
      </w:r>
    </w:p>
  </w:endnote>
  <w:endnote w:type="continuationSeparator" w:id="0">
    <w:p w14:paraId="31CD0C16" w14:textId="77777777" w:rsidR="002F11BB" w:rsidRDefault="002F11BB" w:rsidP="000A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4"/>
        <w:szCs w:val="14"/>
      </w:rPr>
      <w:id w:val="1203361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42C15BE" w14:textId="74F443BB" w:rsidR="000A5939" w:rsidRPr="004F750E" w:rsidRDefault="000A5939">
            <w:pPr>
              <w:pStyle w:val="Pieddepage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750E">
              <w:rPr>
                <w:rFonts w:ascii="Arial" w:hAnsi="Arial" w:cs="Arial"/>
                <w:sz w:val="14"/>
                <w:szCs w:val="14"/>
              </w:rPr>
              <w:t xml:space="preserve">Page 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822242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4F750E">
              <w:rPr>
                <w:rFonts w:ascii="Arial" w:hAnsi="Arial" w:cs="Arial"/>
                <w:sz w:val="14"/>
                <w:szCs w:val="14"/>
              </w:rPr>
              <w:t xml:space="preserve"> sur 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822242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078B034E" w14:textId="77777777" w:rsidR="000A5939" w:rsidRDefault="000A59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8715F" w14:textId="77777777" w:rsidR="002F11BB" w:rsidRDefault="002F11BB" w:rsidP="000A5939">
      <w:pPr>
        <w:spacing w:after="0" w:line="240" w:lineRule="auto"/>
      </w:pPr>
      <w:r>
        <w:separator/>
      </w:r>
    </w:p>
  </w:footnote>
  <w:footnote w:type="continuationSeparator" w:id="0">
    <w:p w14:paraId="6BDFDFC2" w14:textId="77777777" w:rsidR="002F11BB" w:rsidRDefault="002F11BB" w:rsidP="000A59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10"/>
    <w:rsid w:val="00012003"/>
    <w:rsid w:val="00037671"/>
    <w:rsid w:val="0004366E"/>
    <w:rsid w:val="000633AB"/>
    <w:rsid w:val="0006759C"/>
    <w:rsid w:val="0008455B"/>
    <w:rsid w:val="000A5939"/>
    <w:rsid w:val="000B7373"/>
    <w:rsid w:val="000C6210"/>
    <w:rsid w:val="00107206"/>
    <w:rsid w:val="00135717"/>
    <w:rsid w:val="00135D65"/>
    <w:rsid w:val="00143686"/>
    <w:rsid w:val="00145789"/>
    <w:rsid w:val="00150683"/>
    <w:rsid w:val="001A2810"/>
    <w:rsid w:val="001B1CFA"/>
    <w:rsid w:val="001C0FBC"/>
    <w:rsid w:val="001D306E"/>
    <w:rsid w:val="001E1DA0"/>
    <w:rsid w:val="001F6A20"/>
    <w:rsid w:val="00236D27"/>
    <w:rsid w:val="0026390F"/>
    <w:rsid w:val="0026393B"/>
    <w:rsid w:val="002A760D"/>
    <w:rsid w:val="002D4C41"/>
    <w:rsid w:val="002E55B2"/>
    <w:rsid w:val="002E5C3E"/>
    <w:rsid w:val="002F11BB"/>
    <w:rsid w:val="0030355D"/>
    <w:rsid w:val="00305D91"/>
    <w:rsid w:val="0032384D"/>
    <w:rsid w:val="003B6318"/>
    <w:rsid w:val="003D52B2"/>
    <w:rsid w:val="0040512C"/>
    <w:rsid w:val="00410040"/>
    <w:rsid w:val="00451276"/>
    <w:rsid w:val="00473C49"/>
    <w:rsid w:val="004A310B"/>
    <w:rsid w:val="004D0FED"/>
    <w:rsid w:val="004F750E"/>
    <w:rsid w:val="00507BEB"/>
    <w:rsid w:val="00510055"/>
    <w:rsid w:val="00512CC2"/>
    <w:rsid w:val="005374D0"/>
    <w:rsid w:val="00576AB1"/>
    <w:rsid w:val="005A5291"/>
    <w:rsid w:val="005D33CA"/>
    <w:rsid w:val="005E5DAA"/>
    <w:rsid w:val="006048BD"/>
    <w:rsid w:val="0063135E"/>
    <w:rsid w:val="006500CF"/>
    <w:rsid w:val="00661E7F"/>
    <w:rsid w:val="00670746"/>
    <w:rsid w:val="00697707"/>
    <w:rsid w:val="006A55F0"/>
    <w:rsid w:val="006D0F6C"/>
    <w:rsid w:val="006D3A40"/>
    <w:rsid w:val="006E0BBF"/>
    <w:rsid w:val="006E1896"/>
    <w:rsid w:val="006E22CB"/>
    <w:rsid w:val="00700EF7"/>
    <w:rsid w:val="0070254C"/>
    <w:rsid w:val="007075CF"/>
    <w:rsid w:val="00752C0D"/>
    <w:rsid w:val="007646DF"/>
    <w:rsid w:val="00791E71"/>
    <w:rsid w:val="007929B6"/>
    <w:rsid w:val="00792DF1"/>
    <w:rsid w:val="007C2D50"/>
    <w:rsid w:val="007E3FB4"/>
    <w:rsid w:val="007F54FF"/>
    <w:rsid w:val="007F6CA3"/>
    <w:rsid w:val="00811C91"/>
    <w:rsid w:val="00812535"/>
    <w:rsid w:val="00820543"/>
    <w:rsid w:val="00822242"/>
    <w:rsid w:val="0083644F"/>
    <w:rsid w:val="00847A3C"/>
    <w:rsid w:val="00872DBA"/>
    <w:rsid w:val="00880E62"/>
    <w:rsid w:val="0089200A"/>
    <w:rsid w:val="008A7BD2"/>
    <w:rsid w:val="008D3C6A"/>
    <w:rsid w:val="008F5C8C"/>
    <w:rsid w:val="00902EF0"/>
    <w:rsid w:val="009262EB"/>
    <w:rsid w:val="00930778"/>
    <w:rsid w:val="00932F49"/>
    <w:rsid w:val="009775A8"/>
    <w:rsid w:val="009860D1"/>
    <w:rsid w:val="009B0FE4"/>
    <w:rsid w:val="009B2333"/>
    <w:rsid w:val="009B679F"/>
    <w:rsid w:val="009E6E67"/>
    <w:rsid w:val="00A06AFF"/>
    <w:rsid w:val="00A27779"/>
    <w:rsid w:val="00A305E7"/>
    <w:rsid w:val="00A3507E"/>
    <w:rsid w:val="00A36BA4"/>
    <w:rsid w:val="00A441C4"/>
    <w:rsid w:val="00AA343B"/>
    <w:rsid w:val="00B06E4C"/>
    <w:rsid w:val="00B15DF4"/>
    <w:rsid w:val="00B33B08"/>
    <w:rsid w:val="00B46EB2"/>
    <w:rsid w:val="00B52EC5"/>
    <w:rsid w:val="00B5410B"/>
    <w:rsid w:val="00B57D19"/>
    <w:rsid w:val="00B627FB"/>
    <w:rsid w:val="00B63F44"/>
    <w:rsid w:val="00B6570C"/>
    <w:rsid w:val="00B94686"/>
    <w:rsid w:val="00B96013"/>
    <w:rsid w:val="00BB2702"/>
    <w:rsid w:val="00BF2574"/>
    <w:rsid w:val="00BF7A97"/>
    <w:rsid w:val="00C14A2D"/>
    <w:rsid w:val="00C41481"/>
    <w:rsid w:val="00C43919"/>
    <w:rsid w:val="00C44573"/>
    <w:rsid w:val="00C45A49"/>
    <w:rsid w:val="00C45E26"/>
    <w:rsid w:val="00C50E8E"/>
    <w:rsid w:val="00C54A3F"/>
    <w:rsid w:val="00C63E50"/>
    <w:rsid w:val="00C703C7"/>
    <w:rsid w:val="00C73DD1"/>
    <w:rsid w:val="00C76053"/>
    <w:rsid w:val="00CD70CD"/>
    <w:rsid w:val="00D1251C"/>
    <w:rsid w:val="00D300BD"/>
    <w:rsid w:val="00D43E0B"/>
    <w:rsid w:val="00D520D3"/>
    <w:rsid w:val="00D550EB"/>
    <w:rsid w:val="00D81AB0"/>
    <w:rsid w:val="00DC12E8"/>
    <w:rsid w:val="00DF70CB"/>
    <w:rsid w:val="00E1074E"/>
    <w:rsid w:val="00E23322"/>
    <w:rsid w:val="00E4652B"/>
    <w:rsid w:val="00E73DA4"/>
    <w:rsid w:val="00ED65A1"/>
    <w:rsid w:val="00EE6178"/>
    <w:rsid w:val="00EF3FCF"/>
    <w:rsid w:val="00EF6BD1"/>
    <w:rsid w:val="00F009E0"/>
    <w:rsid w:val="00F130E3"/>
    <w:rsid w:val="00F40F52"/>
    <w:rsid w:val="00F44DA8"/>
    <w:rsid w:val="00F54817"/>
    <w:rsid w:val="00F55449"/>
    <w:rsid w:val="00FD1990"/>
    <w:rsid w:val="00FD2AA4"/>
    <w:rsid w:val="01789B43"/>
    <w:rsid w:val="02114DE1"/>
    <w:rsid w:val="02EF7177"/>
    <w:rsid w:val="04886F7A"/>
    <w:rsid w:val="087F9693"/>
    <w:rsid w:val="089608B7"/>
    <w:rsid w:val="0AA0D323"/>
    <w:rsid w:val="10AF3EC9"/>
    <w:rsid w:val="13D66427"/>
    <w:rsid w:val="13E9A91C"/>
    <w:rsid w:val="149ADF1C"/>
    <w:rsid w:val="1D2CBB36"/>
    <w:rsid w:val="1D61B076"/>
    <w:rsid w:val="20DD451B"/>
    <w:rsid w:val="21BC5B84"/>
    <w:rsid w:val="22615998"/>
    <w:rsid w:val="255F7121"/>
    <w:rsid w:val="29E566D6"/>
    <w:rsid w:val="2B385E0D"/>
    <w:rsid w:val="2BC7170B"/>
    <w:rsid w:val="3841D8F5"/>
    <w:rsid w:val="3A46F950"/>
    <w:rsid w:val="4059BBE7"/>
    <w:rsid w:val="40A9B2B3"/>
    <w:rsid w:val="44C9C149"/>
    <w:rsid w:val="48CA90FE"/>
    <w:rsid w:val="4BA0AA5F"/>
    <w:rsid w:val="5352FAE9"/>
    <w:rsid w:val="5355E014"/>
    <w:rsid w:val="53B40CF5"/>
    <w:rsid w:val="5514F9C6"/>
    <w:rsid w:val="5682FAC9"/>
    <w:rsid w:val="584CB3EF"/>
    <w:rsid w:val="58E51CB5"/>
    <w:rsid w:val="59C0BAAA"/>
    <w:rsid w:val="59F09D51"/>
    <w:rsid w:val="5CE8AA2E"/>
    <w:rsid w:val="5D699DEC"/>
    <w:rsid w:val="5FE1902E"/>
    <w:rsid w:val="61D7FD43"/>
    <w:rsid w:val="62139851"/>
    <w:rsid w:val="65192755"/>
    <w:rsid w:val="65F58249"/>
    <w:rsid w:val="6825ED6F"/>
    <w:rsid w:val="68466DE7"/>
    <w:rsid w:val="6867B78A"/>
    <w:rsid w:val="6CB1B46F"/>
    <w:rsid w:val="6EBC4465"/>
    <w:rsid w:val="6FBEBDB3"/>
    <w:rsid w:val="74299F76"/>
    <w:rsid w:val="7DCA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F7ED"/>
  <w15:docId w15:val="{1122EC30-4498-4C4D-AC26-24AA6023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C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F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C8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A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5939"/>
  </w:style>
  <w:style w:type="paragraph" w:styleId="Pieddepage">
    <w:name w:val="footer"/>
    <w:basedOn w:val="Normal"/>
    <w:link w:val="PieddepageCar"/>
    <w:uiPriority w:val="99"/>
    <w:unhideWhenUsed/>
    <w:rsid w:val="000A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5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PELAEZ VIRGINIE</dc:creator>
  <cp:lastModifiedBy>Cardonnel Cloé</cp:lastModifiedBy>
  <cp:revision>2</cp:revision>
  <cp:lastPrinted>2014-09-12T09:25:00Z</cp:lastPrinted>
  <dcterms:created xsi:type="dcterms:W3CDTF">2024-11-07T13:25:00Z</dcterms:created>
  <dcterms:modified xsi:type="dcterms:W3CDTF">2024-11-07T13:25:00Z</dcterms:modified>
</cp:coreProperties>
</file>