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1F19" w14:textId="7C0BB320" w:rsidR="000C6210" w:rsidRDefault="00791E71" w:rsidP="00A14CA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B3C1EEB" wp14:editId="67699018">
            <wp:extent cx="2209800" cy="676275"/>
            <wp:effectExtent l="0" t="0" r="0" b="9525"/>
            <wp:docPr id="8312906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7F54FF" w:rsidRPr="318C7D0C">
        <w:rPr>
          <w:rFonts w:ascii="Arial" w:hAnsi="Arial" w:cs="Arial"/>
          <w:b/>
          <w:bCs/>
          <w:sz w:val="28"/>
          <w:szCs w:val="28"/>
        </w:rPr>
        <w:t xml:space="preserve">    </w:t>
      </w:r>
      <w:r w:rsidR="00B33B08" w:rsidRPr="00A14CA5">
        <w:rPr>
          <w:rFonts w:ascii="Arial" w:hAnsi="Arial" w:cs="Arial"/>
          <w:b/>
          <w:sz w:val="32"/>
          <w:szCs w:val="32"/>
        </w:rPr>
        <w:t xml:space="preserve">MASTER </w:t>
      </w:r>
      <w:r w:rsidR="000C6210" w:rsidRPr="00A14CA5">
        <w:rPr>
          <w:rFonts w:ascii="Arial" w:hAnsi="Arial" w:cs="Arial"/>
          <w:b/>
          <w:sz w:val="32"/>
          <w:szCs w:val="32"/>
        </w:rPr>
        <w:t xml:space="preserve">PSYCHOLOGIE </w:t>
      </w:r>
      <w:r w:rsidR="00B33B08" w:rsidRPr="00A14CA5">
        <w:rPr>
          <w:rFonts w:ascii="Arial" w:hAnsi="Arial" w:cs="Arial"/>
          <w:b/>
          <w:sz w:val="32"/>
          <w:szCs w:val="32"/>
        </w:rPr>
        <w:t>1</w:t>
      </w:r>
      <w:r w:rsidR="00B33B08" w:rsidRPr="00A14CA5">
        <w:rPr>
          <w:rFonts w:ascii="Arial" w:hAnsi="Arial" w:cs="Arial"/>
          <w:b/>
          <w:sz w:val="32"/>
          <w:szCs w:val="32"/>
          <w:vertAlign w:val="superscript"/>
        </w:rPr>
        <w:t>ère</w:t>
      </w:r>
      <w:r w:rsidR="000C6210" w:rsidRPr="00A14CA5">
        <w:rPr>
          <w:rFonts w:ascii="Arial" w:hAnsi="Arial" w:cs="Arial"/>
          <w:b/>
          <w:sz w:val="32"/>
          <w:szCs w:val="32"/>
        </w:rPr>
        <w:t xml:space="preserve"> ANNEE</w:t>
      </w:r>
    </w:p>
    <w:p w14:paraId="0B9BBAB4" w14:textId="77777777" w:rsidR="00B33B08" w:rsidRPr="00040E11" w:rsidRDefault="00C76053" w:rsidP="007E71AF">
      <w:pPr>
        <w:shd w:val="clear" w:color="auto" w:fill="C89058"/>
        <w:jc w:val="center"/>
        <w:rPr>
          <w:rFonts w:ascii="Arial" w:hAnsi="Arial" w:cs="Arial"/>
          <w:b/>
          <w:sz w:val="28"/>
          <w:szCs w:val="28"/>
        </w:rPr>
      </w:pPr>
      <w:r w:rsidRPr="00040E11">
        <w:rPr>
          <w:rFonts w:ascii="Arial" w:hAnsi="Arial" w:cs="Arial"/>
          <w:b/>
          <w:sz w:val="28"/>
          <w:szCs w:val="28"/>
        </w:rPr>
        <w:t xml:space="preserve">Psychologie </w:t>
      </w:r>
      <w:r w:rsidR="00E877B5" w:rsidRPr="00040E11">
        <w:rPr>
          <w:rFonts w:ascii="Arial" w:hAnsi="Arial" w:cs="Arial"/>
          <w:b/>
          <w:sz w:val="28"/>
          <w:szCs w:val="28"/>
        </w:rPr>
        <w:t>clinique, psychopathologie, santé : approche psychanalytique</w:t>
      </w:r>
      <w:r w:rsidR="005637B1" w:rsidRPr="00040E11">
        <w:rPr>
          <w:rFonts w:ascii="Arial" w:hAnsi="Arial" w:cs="Arial"/>
          <w:b/>
          <w:sz w:val="28"/>
          <w:szCs w:val="28"/>
        </w:rPr>
        <w:t xml:space="preserve"> – P4PCPS</w:t>
      </w:r>
    </w:p>
    <w:tbl>
      <w:tblPr>
        <w:tblStyle w:val="Grilledutableau"/>
        <w:tblW w:w="154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4"/>
        <w:gridCol w:w="2532"/>
        <w:gridCol w:w="10189"/>
        <w:gridCol w:w="1187"/>
      </w:tblGrid>
      <w:tr w:rsidR="00A14CA5" w:rsidRPr="00B96013" w14:paraId="1D87777E" w14:textId="77777777" w:rsidTr="00F02878">
        <w:trPr>
          <w:trHeight w:val="199"/>
        </w:trPr>
        <w:tc>
          <w:tcPr>
            <w:tcW w:w="14255" w:type="dxa"/>
            <w:gridSpan w:val="3"/>
            <w:vAlign w:val="center"/>
          </w:tcPr>
          <w:p w14:paraId="4DAE3E27" w14:textId="52AE60DE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4CA5">
              <w:rPr>
                <w:rFonts w:ascii="Arial" w:hAnsi="Arial" w:cs="Arial"/>
                <w:b/>
                <w:szCs w:val="20"/>
              </w:rPr>
              <w:t>SEMESTRE 7</w:t>
            </w:r>
          </w:p>
        </w:tc>
        <w:tc>
          <w:tcPr>
            <w:tcW w:w="1187" w:type="dxa"/>
            <w:vAlign w:val="center"/>
          </w:tcPr>
          <w:p w14:paraId="309349EB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A14CA5" w:rsidRPr="00B96013" w14:paraId="37D6CD95" w14:textId="77777777" w:rsidTr="00A14CA5">
        <w:trPr>
          <w:trHeight w:val="253"/>
        </w:trPr>
        <w:tc>
          <w:tcPr>
            <w:tcW w:w="1534" w:type="dxa"/>
            <w:vMerge w:val="restart"/>
            <w:vAlign w:val="center"/>
          </w:tcPr>
          <w:p w14:paraId="44516542" w14:textId="7ACC93D6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721" w:type="dxa"/>
            <w:gridSpan w:val="2"/>
            <w:vMerge w:val="restart"/>
            <w:vAlign w:val="center"/>
          </w:tcPr>
          <w:p w14:paraId="5D8499BB" w14:textId="50F90F92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87" w:type="dxa"/>
            <w:vMerge w:val="restart"/>
            <w:vAlign w:val="center"/>
          </w:tcPr>
          <w:p w14:paraId="3925AF48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A14CA5" w:rsidRPr="00B96013" w14:paraId="106D5F32" w14:textId="77777777" w:rsidTr="00A14CA5">
        <w:trPr>
          <w:trHeight w:val="253"/>
        </w:trPr>
        <w:tc>
          <w:tcPr>
            <w:tcW w:w="1534" w:type="dxa"/>
            <w:vMerge/>
            <w:vAlign w:val="center"/>
          </w:tcPr>
          <w:p w14:paraId="6A05A809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721" w:type="dxa"/>
            <w:gridSpan w:val="2"/>
            <w:vMerge/>
            <w:vAlign w:val="center"/>
          </w:tcPr>
          <w:p w14:paraId="5A39BBE3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87" w:type="dxa"/>
            <w:vMerge/>
            <w:vAlign w:val="center"/>
          </w:tcPr>
          <w:p w14:paraId="41C8F396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A14CA5" w:rsidRPr="00B96013" w14:paraId="2D468315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192103" w14:textId="77777777" w:rsidR="00A14CA5" w:rsidRPr="00A14CA5" w:rsidRDefault="00A14CA5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S7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58BF182" w14:textId="6E28FF4A" w:rsidR="00A14CA5" w:rsidRPr="00A14CA5" w:rsidRDefault="00A14CA5" w:rsidP="00B33B08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4PPPSM07</w:t>
            </w:r>
          </w:p>
        </w:tc>
        <w:tc>
          <w:tcPr>
            <w:tcW w:w="10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EC790F5" w14:textId="77777777" w:rsidR="00A14CA5" w:rsidRPr="00A14CA5" w:rsidRDefault="00A14CA5" w:rsidP="00B33B08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Semestre 7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219897CE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A14CA5" w:rsidRPr="00B96013" w14:paraId="1E0EC61D" w14:textId="77777777" w:rsidTr="00A14CA5">
        <w:trPr>
          <w:trHeight w:val="215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3D264" w14:textId="77777777" w:rsidR="00A14CA5" w:rsidRPr="00A14CA5" w:rsidRDefault="00A14CA5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0FB399" w14:textId="4E953CD2" w:rsidR="00A14CA5" w:rsidRPr="00A14CA5" w:rsidRDefault="00A14CA5" w:rsidP="000B7373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4PPPUE71 – S'initier à la recherche clinique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CD5EC4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A14CA5" w:rsidRPr="00B96013" w14:paraId="46CEE182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07075A56" w14:textId="77777777" w:rsidR="00A14CA5" w:rsidRPr="00A14CA5" w:rsidRDefault="00A14CA5" w:rsidP="002E55B2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79BC" w14:textId="43D603F6" w:rsidR="00A14CA5" w:rsidRPr="00A14CA5" w:rsidRDefault="00A14CA5" w:rsidP="00C50E8E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4P7PPIRP – Initiation au travail de recherche clinique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B778152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0F67885E" w14:textId="77777777" w:rsidTr="00A14CA5">
        <w:trPr>
          <w:trHeight w:val="21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8D5AA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D30AC8" w14:textId="558C1D27" w:rsidR="00A14CA5" w:rsidRPr="00A14CA5" w:rsidRDefault="00A14CA5" w:rsidP="008F5C8C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A14CA5">
              <w:rPr>
                <w:rFonts w:ascii="Arial" w:hAnsi="Arial" w:cs="Arial"/>
                <w:b/>
                <w:color w:val="000000"/>
                <w:szCs w:val="16"/>
              </w:rPr>
              <w:t>4PPPUE72 – Se former, analyser sa pratique clinique: stage-entretien S7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9363B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A14CA5" w:rsidRPr="00B96013" w14:paraId="5BFDAC84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4DB0FCD5" w14:textId="77777777" w:rsidR="00A14CA5" w:rsidRPr="00A14CA5" w:rsidRDefault="00A14CA5" w:rsidP="00E877B5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5C6" w14:textId="035213A4" w:rsidR="00A14CA5" w:rsidRPr="00A14CA5" w:rsidRDefault="00A14CA5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4P7PPSEP – Stage et entretien clinique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57AB7477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3B2F4645" w14:textId="77777777" w:rsidTr="00A14CA5">
        <w:trPr>
          <w:trHeight w:val="21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3BDF6" w14:textId="77777777" w:rsidR="00A14CA5" w:rsidRPr="00A14CA5" w:rsidRDefault="00A14CA5" w:rsidP="007679B9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4DDADA" w14:textId="189B6351" w:rsidR="00A14CA5" w:rsidRPr="00A14CA5" w:rsidRDefault="00A14CA5" w:rsidP="008F5C8C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4PPPUE73 – Approfondir les concepts en psychopathologie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4EA11" w14:textId="77777777" w:rsidR="00A14CA5" w:rsidRPr="00A14CA5" w:rsidRDefault="00A14CA5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A14CA5" w:rsidRPr="00B96013" w14:paraId="77D6769C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633CBBAC" w14:textId="77777777" w:rsidR="00A14CA5" w:rsidRPr="00A14CA5" w:rsidRDefault="00A14CA5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E04" w14:textId="1EFDB3C7" w:rsidR="00A14CA5" w:rsidRPr="00A14CA5" w:rsidRDefault="00A14CA5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4P7PEPEP – Connaître la psychopathologie empirique et TCC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97C039E" w14:textId="77777777" w:rsidR="00A14CA5" w:rsidRPr="00A14CA5" w:rsidRDefault="00A14CA5" w:rsidP="009775A8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2D032731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52114EAF" w14:textId="77777777" w:rsidR="00A14CA5" w:rsidRPr="00A14CA5" w:rsidRDefault="00A14CA5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1E6" w14:textId="06058542" w:rsidR="00A14CA5" w:rsidRPr="00A14CA5" w:rsidRDefault="00A14CA5" w:rsidP="00B33B08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4P7PPPAP – Psychopathologie enfant et adulte, approche psychodynamique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A2176D0" w14:textId="77777777" w:rsidR="00A14CA5" w:rsidRPr="00A14CA5" w:rsidRDefault="00A14CA5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2351F409" w14:textId="77777777" w:rsidTr="00A14CA5">
        <w:trPr>
          <w:trHeight w:val="21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8BD0F" w14:textId="77777777" w:rsidR="00A14CA5" w:rsidRPr="00A14CA5" w:rsidRDefault="00A14CA5" w:rsidP="00C7605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42942" w14:textId="0AB59B51" w:rsidR="00A14CA5" w:rsidRPr="00A14CA5" w:rsidRDefault="00A14CA5" w:rsidP="00B33B08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4PPPUE74 – Clinique et pratique de l'évaluation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E0164" w14:textId="77777777" w:rsidR="00A14CA5" w:rsidRPr="00A14CA5" w:rsidRDefault="00A14CA5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7.5</w:t>
            </w:r>
          </w:p>
        </w:tc>
      </w:tr>
      <w:tr w:rsidR="00A14CA5" w:rsidRPr="00B96013" w14:paraId="0EF810CF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10E12D68" w14:textId="77777777" w:rsidR="00A14CA5" w:rsidRPr="00A14CA5" w:rsidRDefault="00A14CA5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765" w14:textId="4840DE68" w:rsidR="00A14CA5" w:rsidRPr="00A14CA5" w:rsidRDefault="00A14CA5" w:rsidP="00B33B08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4P7PPCAP – Clinique de l'adolescence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C1ED14B" w14:textId="77777777" w:rsidR="00A14CA5" w:rsidRPr="00A14CA5" w:rsidRDefault="00A14CA5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36C429CB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4735AAF8" w14:textId="77777777" w:rsidR="00A14CA5" w:rsidRPr="00A14CA5" w:rsidRDefault="00A14CA5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657" w14:textId="3C4DD942" w:rsidR="00A14CA5" w:rsidRPr="00A14CA5" w:rsidRDefault="00A14CA5" w:rsidP="00B33B08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 xml:space="preserve"> 4P7PPPEP – Pratique de l'évaluation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5B0E7C1" w14:textId="77777777" w:rsidR="00A14CA5" w:rsidRPr="00A14CA5" w:rsidRDefault="00A14CA5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1D397D0A" w14:textId="77777777" w:rsidTr="00A14CA5">
        <w:trPr>
          <w:trHeight w:val="21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728B0" w14:textId="77777777" w:rsidR="00A14CA5" w:rsidRPr="00A14CA5" w:rsidRDefault="00A14CA5" w:rsidP="00C7605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865052" w14:textId="1CF1B7A6" w:rsidR="00A14CA5" w:rsidRPr="00A14CA5" w:rsidRDefault="00A14CA5" w:rsidP="00B33B08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4PPPUE75 – Ethique et déontologie du psychologue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90BE3" w14:textId="77777777" w:rsidR="00A14CA5" w:rsidRPr="00A14CA5" w:rsidRDefault="00A14CA5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A14CA5" w:rsidRPr="00B96013" w14:paraId="70526E02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7A2AB52D" w14:textId="77777777" w:rsidR="00A14CA5" w:rsidRPr="00A14CA5" w:rsidRDefault="00A14CA5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UE1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E3B" w14:textId="0EFAEEA2" w:rsidR="00A14CA5" w:rsidRPr="00A14CA5" w:rsidRDefault="00A14CA5" w:rsidP="00B33B08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4P7PPEDP – Ethique, déontologie : pratique, recherche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73999762" w14:textId="77777777" w:rsidR="00A14CA5" w:rsidRPr="00A14CA5" w:rsidRDefault="00A14CA5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12AF448B" w14:textId="77777777" w:rsidTr="00A14CA5">
        <w:trPr>
          <w:trHeight w:val="21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B4C9F" w14:textId="77777777" w:rsidR="00A14CA5" w:rsidRPr="00A14CA5" w:rsidRDefault="00A14CA5" w:rsidP="007679B9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C1E1DC" w14:textId="77777777" w:rsidR="00A14CA5" w:rsidRPr="00A14CA5" w:rsidRDefault="00A14CA5" w:rsidP="001B1CFA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Choisir 1 UE entre l’UE 6.1 et UE 6.2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F511A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A14CA5" w:rsidRPr="00B96013" w14:paraId="7478A802" w14:textId="77777777" w:rsidTr="00A14CA5">
        <w:trPr>
          <w:trHeight w:val="21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0CEA8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UE6.1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0E6CF" w14:textId="3EEE3317" w:rsidR="00A14CA5" w:rsidRPr="00A14CA5" w:rsidRDefault="00A14CA5" w:rsidP="001B1CFA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4PNEUE1 – Comportement, Cognition et Communication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E116DF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A14CA5" w:rsidRPr="00B96013" w14:paraId="32518EB8" w14:textId="77777777" w:rsidTr="00A14CA5">
        <w:trPr>
          <w:trHeight w:val="21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831B3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AB3ED" w14:textId="77777777" w:rsidR="00A14CA5" w:rsidRPr="00A14CA5" w:rsidRDefault="00A14CA5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Choisir 1 EC parmi 3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11D2A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A14CA5" w:rsidRPr="00B96013" w14:paraId="52F99B71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15A03F4A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D39" w14:textId="1D353F4F" w:rsidR="00A14CA5" w:rsidRPr="00A14CA5" w:rsidRDefault="00A14CA5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4P7PBCAP – Chronobiologie appliquée au comportement humain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6D0021DD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57316CCA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17A5A38F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2FA" w14:textId="6AAA69B7" w:rsidR="00A14CA5" w:rsidRPr="00A14CA5" w:rsidRDefault="00A14CA5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4P7PACOP – Communication et organisation sociale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53113B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1D3E8294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171B7B6A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ED7" w14:textId="42A8865D" w:rsidR="00A14CA5" w:rsidRPr="00A14CA5" w:rsidRDefault="00A14CA5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4P7PECCP – Cognition comparée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5DF72C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75F45DB2" w14:textId="77777777" w:rsidTr="00A14CA5">
        <w:trPr>
          <w:trHeight w:val="24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0B2FEB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UE6.2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18AE2E" w14:textId="481E2287" w:rsidR="00A14CA5" w:rsidRPr="00A14CA5" w:rsidRDefault="00A14CA5" w:rsidP="001B1CFA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4PNEUE2 – Cerveau et comportement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042E2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A14CA5" w:rsidRPr="00B96013" w14:paraId="7C1D275D" w14:textId="77777777" w:rsidTr="00A14CA5">
        <w:trPr>
          <w:trHeight w:val="214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40DEB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9001" w14:textId="77777777" w:rsidR="00A14CA5" w:rsidRPr="00A14CA5" w:rsidRDefault="00A14CA5" w:rsidP="001B1CFA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Choisir 1 EC parmi 4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52294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A14CA5" w:rsidRPr="00B96013" w14:paraId="2E391DB6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0217FA5C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5E6" w14:textId="10DE6D70" w:rsidR="00A14CA5" w:rsidRPr="00A14CA5" w:rsidRDefault="00A14CA5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4P7PNPTP – Psychotropes et troubles comportementaux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BB4A8FC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116F4E90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4C4F0E75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0D9" w14:textId="1CBAB237" w:rsidR="00A14CA5" w:rsidRPr="00A14CA5" w:rsidRDefault="00A14CA5" w:rsidP="001B1CFA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4P7PONMP – Neurosciences de la mémoire et du contrôle cognitif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49BB90CA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5F3B6C73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07B8F760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A7E" w14:textId="3A2D55A9" w:rsidR="00A14CA5" w:rsidRPr="00A14CA5" w:rsidRDefault="00A14CA5" w:rsidP="001B1CFA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4P7PTPPP – Psychopharmacologie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DC573CF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57CE1DD1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32397F67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620D" w14:textId="40B819DE" w:rsidR="00A14CA5" w:rsidRPr="00A14CA5" w:rsidRDefault="00A14CA5" w:rsidP="001B1CFA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4P7PCNDP – Neurosciences développementales : perception, langage, parxies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0CA2223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14CE57A2" w14:textId="77777777" w:rsidTr="00A14CA5">
        <w:trPr>
          <w:trHeight w:val="200"/>
        </w:trPr>
        <w:tc>
          <w:tcPr>
            <w:tcW w:w="15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1CAA2" w14:textId="77777777" w:rsidR="00A14CA5" w:rsidRPr="00A14CA5" w:rsidRDefault="00A14CA5" w:rsidP="007679B9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UE7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7A5B1" w14:textId="061187D2" w:rsidR="00A14CA5" w:rsidRPr="00A14CA5" w:rsidRDefault="00A14CA5" w:rsidP="001B1CFA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4PPPUE78 – Anglais psychologique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A26C19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A14CA5" w:rsidRPr="00B96013" w14:paraId="4EAE1420" w14:textId="77777777" w:rsidTr="00A14CA5">
        <w:trPr>
          <w:trHeight w:val="313"/>
        </w:trPr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14:paraId="71BB1BDD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0C3" w14:textId="528ECCE4" w:rsidR="00A14CA5" w:rsidRPr="00A14CA5" w:rsidRDefault="00A14CA5" w:rsidP="0026390F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4P7PAANP – Anglais psychologique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51B6E75B" w14:textId="77777777" w:rsidR="00A14CA5" w:rsidRPr="00A14CA5" w:rsidRDefault="00A14CA5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</w:tbl>
    <w:p w14:paraId="36AF6883" w14:textId="2EE98DC6" w:rsidR="007E3FB4" w:rsidRDefault="007E3FB4" w:rsidP="7C635C92"/>
    <w:p w14:paraId="50F0BA1F" w14:textId="77777777" w:rsidR="00A14CA5" w:rsidRDefault="00A14CA5" w:rsidP="7C635C92"/>
    <w:tbl>
      <w:tblPr>
        <w:tblStyle w:val="Grilledutableau"/>
        <w:tblW w:w="154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8"/>
        <w:gridCol w:w="2537"/>
        <w:gridCol w:w="10212"/>
        <w:gridCol w:w="1191"/>
      </w:tblGrid>
      <w:tr w:rsidR="00A14CA5" w:rsidRPr="00B96013" w14:paraId="5CE1216D" w14:textId="77777777" w:rsidTr="00A14CA5">
        <w:trPr>
          <w:trHeight w:val="334"/>
        </w:trPr>
        <w:tc>
          <w:tcPr>
            <w:tcW w:w="15478" w:type="dxa"/>
            <w:gridSpan w:val="4"/>
            <w:vAlign w:val="center"/>
          </w:tcPr>
          <w:p w14:paraId="5DCB574E" w14:textId="5CFE659A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4CA5">
              <w:rPr>
                <w:rFonts w:ascii="Arial" w:hAnsi="Arial" w:cs="Arial"/>
                <w:b/>
                <w:szCs w:val="20"/>
              </w:rPr>
              <w:t>SEMESTRE 8</w:t>
            </w:r>
          </w:p>
        </w:tc>
      </w:tr>
      <w:tr w:rsidR="00A14CA5" w:rsidRPr="00B96013" w14:paraId="53E57BE2" w14:textId="77777777" w:rsidTr="00A14CA5">
        <w:trPr>
          <w:trHeight w:val="334"/>
        </w:trPr>
        <w:tc>
          <w:tcPr>
            <w:tcW w:w="1538" w:type="dxa"/>
            <w:vMerge w:val="restart"/>
            <w:vAlign w:val="center"/>
          </w:tcPr>
          <w:p w14:paraId="40FFF7FF" w14:textId="160ACADC" w:rsidR="00A14CA5" w:rsidRPr="00A14CA5" w:rsidRDefault="00A14CA5" w:rsidP="007E0C17">
            <w:pPr>
              <w:jc w:val="center"/>
              <w:rPr>
                <w:rFonts w:ascii="Arial" w:hAnsi="Arial" w:cs="Arial"/>
                <w:b/>
              </w:rPr>
            </w:pPr>
            <w:r w:rsidRPr="00A14CA5">
              <w:rPr>
                <w:rFonts w:ascii="Arial" w:hAnsi="Arial" w:cs="Arial"/>
                <w:b/>
              </w:rPr>
              <w:t>UE / EC</w:t>
            </w:r>
          </w:p>
        </w:tc>
        <w:tc>
          <w:tcPr>
            <w:tcW w:w="12749" w:type="dxa"/>
            <w:gridSpan w:val="2"/>
            <w:vMerge w:val="restart"/>
            <w:vAlign w:val="center"/>
          </w:tcPr>
          <w:p w14:paraId="24F758FE" w14:textId="0A1D452C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90" w:type="dxa"/>
            <w:vMerge w:val="restart"/>
            <w:vAlign w:val="center"/>
          </w:tcPr>
          <w:p w14:paraId="428957D1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A14CA5" w:rsidRPr="00B96013" w14:paraId="74303E18" w14:textId="77777777" w:rsidTr="00A14CA5">
        <w:trPr>
          <w:trHeight w:val="334"/>
        </w:trPr>
        <w:tc>
          <w:tcPr>
            <w:tcW w:w="1538" w:type="dxa"/>
            <w:vMerge/>
            <w:vAlign w:val="center"/>
          </w:tcPr>
          <w:p w14:paraId="54C529ED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49" w:type="dxa"/>
            <w:gridSpan w:val="2"/>
            <w:vMerge/>
            <w:vAlign w:val="center"/>
          </w:tcPr>
          <w:p w14:paraId="1C0157D6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90" w:type="dxa"/>
            <w:vMerge/>
            <w:vAlign w:val="center"/>
          </w:tcPr>
          <w:p w14:paraId="3691E7B2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A14CA5" w:rsidRPr="00B96013" w14:paraId="6944C77C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B8A9BE9" w14:textId="77777777" w:rsidR="00A14CA5" w:rsidRPr="00A14CA5" w:rsidRDefault="00A14CA5" w:rsidP="0070254C">
            <w:pPr>
              <w:jc w:val="center"/>
              <w:rPr>
                <w:rFonts w:ascii="Arial" w:hAnsi="Arial" w:cs="Arial"/>
                <w:b/>
              </w:rPr>
            </w:pPr>
            <w:r w:rsidRPr="00A14CA5">
              <w:rPr>
                <w:rFonts w:ascii="Arial" w:hAnsi="Arial" w:cs="Arial"/>
                <w:b/>
              </w:rPr>
              <w:t>S8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483ECAE4" w14:textId="02A9C405" w:rsidR="00A14CA5" w:rsidRPr="00A14CA5" w:rsidRDefault="00A14CA5" w:rsidP="007E0C17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4PPPSM08</w:t>
            </w:r>
          </w:p>
        </w:tc>
        <w:tc>
          <w:tcPr>
            <w:tcW w:w="10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09505C5" w14:textId="77777777" w:rsidR="00A14CA5" w:rsidRPr="00A14CA5" w:rsidRDefault="00A14CA5" w:rsidP="007E0C17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Semestre 8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0DA3216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A14CA5" w:rsidRPr="00B96013" w14:paraId="661F8530" w14:textId="77777777" w:rsidTr="00A14CA5">
        <w:trPr>
          <w:trHeight w:val="361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72553" w14:textId="77777777" w:rsidR="00A14CA5" w:rsidRPr="00A14CA5" w:rsidRDefault="00A14CA5" w:rsidP="0070254C">
            <w:pPr>
              <w:jc w:val="center"/>
              <w:rPr>
                <w:rFonts w:ascii="Arial" w:hAnsi="Arial" w:cs="Arial"/>
                <w:b/>
              </w:rPr>
            </w:pPr>
            <w:r w:rsidRPr="00A14CA5">
              <w:rPr>
                <w:rFonts w:ascii="Arial" w:hAnsi="Arial" w:cs="Arial"/>
                <w:b/>
              </w:rPr>
              <w:t>UE1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3AED0" w14:textId="0EE4E018" w:rsidR="00A14CA5" w:rsidRPr="00A14CA5" w:rsidRDefault="00A14CA5" w:rsidP="007E0C17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4PPPUE81 – Conduire un travail de recherche clinique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4CC84A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A14CA5" w:rsidRPr="00B96013" w14:paraId="68DDDABC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77B0F002" w14:textId="77777777" w:rsidR="00A14CA5" w:rsidRPr="00A14CA5" w:rsidRDefault="00A14CA5" w:rsidP="007E0C17">
            <w:pPr>
              <w:jc w:val="center"/>
              <w:rPr>
                <w:rFonts w:ascii="Arial" w:hAnsi="Arial" w:cs="Arial"/>
              </w:rPr>
            </w:pPr>
            <w:r w:rsidRPr="00A14CA5">
              <w:rPr>
                <w:rFonts w:ascii="Arial" w:hAnsi="Arial" w:cs="Arial"/>
              </w:rPr>
              <w:t>E</w:t>
            </w:r>
            <w:bookmarkStart w:id="0" w:name="_GoBack"/>
            <w:bookmarkEnd w:id="0"/>
            <w:r w:rsidRPr="00A14CA5">
              <w:rPr>
                <w:rFonts w:ascii="Arial" w:hAnsi="Arial" w:cs="Arial"/>
              </w:rPr>
              <w:t>C1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ABF" w14:textId="26F25A17" w:rsidR="00A14CA5" w:rsidRPr="00A14CA5" w:rsidRDefault="00A14CA5" w:rsidP="007E0C17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4P8PPIRP – Initiation au travail de recherche clinique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vAlign w:val="center"/>
          </w:tcPr>
          <w:p w14:paraId="28F3F337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52CDEA4C" w14:textId="77777777" w:rsidTr="00A14CA5">
        <w:trPr>
          <w:trHeight w:val="359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22563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</w:rPr>
            </w:pPr>
            <w:r w:rsidRPr="00A14CA5">
              <w:rPr>
                <w:rFonts w:ascii="Arial" w:hAnsi="Arial" w:cs="Arial"/>
                <w:b/>
              </w:rPr>
              <w:t>UE2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2F867C" w14:textId="08699D8B" w:rsidR="00A14CA5" w:rsidRPr="00A14CA5" w:rsidRDefault="00A14CA5" w:rsidP="0005666D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4PPPUE82 – Se former, analyser sa pratique clinique: stage-entretien S8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91DBD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A14CA5" w:rsidRPr="00B96013" w14:paraId="3C8C9200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CDD49B1" w14:textId="77777777" w:rsidR="00A14CA5" w:rsidRPr="00A14CA5" w:rsidRDefault="00A14CA5" w:rsidP="007E0C17">
            <w:pPr>
              <w:jc w:val="center"/>
              <w:rPr>
                <w:rFonts w:ascii="Arial" w:hAnsi="Arial" w:cs="Arial"/>
              </w:rPr>
            </w:pPr>
            <w:r w:rsidRPr="00A14CA5">
              <w:rPr>
                <w:rFonts w:ascii="Arial" w:hAnsi="Arial" w:cs="Arial"/>
              </w:rPr>
              <w:t>EC1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CF7" w14:textId="5E5DD9F9" w:rsidR="00A14CA5" w:rsidRPr="00A14CA5" w:rsidRDefault="00A14CA5" w:rsidP="007E0C17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4P8PPSEP – Stage et entretien clinique 2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vAlign w:val="center"/>
          </w:tcPr>
          <w:p w14:paraId="3D8F967D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785A3FD8" w14:textId="77777777" w:rsidTr="00A14CA5">
        <w:trPr>
          <w:trHeight w:val="359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F8B7A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</w:rPr>
            </w:pPr>
            <w:r w:rsidRPr="00A14CA5">
              <w:rPr>
                <w:rFonts w:ascii="Arial" w:hAnsi="Arial" w:cs="Arial"/>
                <w:b/>
              </w:rPr>
              <w:t>UE3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95C865" w14:textId="1A698C0D" w:rsidR="00A14CA5" w:rsidRPr="00A14CA5" w:rsidRDefault="00A14CA5" w:rsidP="007E0C17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4PPPUE83 – Pratiques thérapeutiques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009E4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A14CA5" w:rsidRPr="00B96013" w14:paraId="189EA3BF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3D99" w14:textId="77777777" w:rsidR="00A14CA5" w:rsidRPr="00A14CA5" w:rsidRDefault="00A14CA5" w:rsidP="007E0C17">
            <w:pPr>
              <w:jc w:val="center"/>
              <w:rPr>
                <w:rFonts w:ascii="Arial" w:hAnsi="Arial" w:cs="Arial"/>
              </w:rPr>
            </w:pPr>
            <w:r w:rsidRPr="00A14CA5">
              <w:rPr>
                <w:rFonts w:ascii="Arial" w:hAnsi="Arial" w:cs="Arial"/>
              </w:rPr>
              <w:t>EC1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D04C" w14:textId="6AE9C73B" w:rsidR="00A14CA5" w:rsidRPr="00A14CA5" w:rsidRDefault="00A14CA5" w:rsidP="007E0C17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4P8PPDDP – Démarches diagnostiques et thérapeutiques : enfant et adulte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C355D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53EC46C1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0D4D7" w14:textId="77777777" w:rsidR="00A14CA5" w:rsidRPr="00A14CA5" w:rsidRDefault="00A14CA5" w:rsidP="007E0C17">
            <w:pPr>
              <w:jc w:val="center"/>
              <w:rPr>
                <w:rFonts w:ascii="Arial" w:hAnsi="Arial" w:cs="Arial"/>
              </w:rPr>
            </w:pPr>
            <w:r w:rsidRPr="00A14CA5">
              <w:rPr>
                <w:rFonts w:ascii="Arial" w:hAnsi="Arial" w:cs="Arial"/>
              </w:rPr>
              <w:t>EC2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CF8D" w14:textId="2DC01CD8" w:rsidR="00A14CA5" w:rsidRPr="00A14CA5" w:rsidRDefault="00A14CA5" w:rsidP="007E0C17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4P8PEAPP – Approfondir la psychopathologie empirique et TCC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AFA8A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207FFDB9" w14:textId="77777777" w:rsidTr="00A14CA5">
        <w:trPr>
          <w:trHeight w:val="359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F6C93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</w:rPr>
            </w:pPr>
            <w:r w:rsidRPr="00A14CA5">
              <w:rPr>
                <w:rFonts w:ascii="Arial" w:hAnsi="Arial" w:cs="Arial"/>
                <w:b/>
              </w:rPr>
              <w:t>UE4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D60B35" w14:textId="74297AE2" w:rsidR="00A14CA5" w:rsidRPr="00A14CA5" w:rsidRDefault="00A14CA5" w:rsidP="007E0C17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4PPPUE84 – Soin psychique et clinique d'aujourd'hui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7E3DE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A14CA5" w:rsidRPr="00B96013" w14:paraId="4E46BF2C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2C14C" w14:textId="77777777" w:rsidR="00A14CA5" w:rsidRPr="00A14CA5" w:rsidRDefault="00A14CA5" w:rsidP="007E0C17">
            <w:pPr>
              <w:jc w:val="center"/>
              <w:rPr>
                <w:rFonts w:ascii="Arial" w:hAnsi="Arial" w:cs="Arial"/>
              </w:rPr>
            </w:pPr>
            <w:r w:rsidRPr="00A14CA5">
              <w:rPr>
                <w:rFonts w:ascii="Arial" w:hAnsi="Arial" w:cs="Arial"/>
              </w:rPr>
              <w:t>EC1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CE795" w14:textId="77777777" w:rsidR="00A14CA5" w:rsidRPr="00A14CA5" w:rsidRDefault="00A14CA5" w:rsidP="007E0C17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4P8PPCCP – Clinique du corps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B30439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4310CC2E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F89B" w14:textId="77777777" w:rsidR="00A14CA5" w:rsidRPr="00A14CA5" w:rsidRDefault="00A14CA5" w:rsidP="007E0C17">
            <w:pPr>
              <w:jc w:val="center"/>
              <w:rPr>
                <w:rFonts w:ascii="Arial" w:hAnsi="Arial" w:cs="Arial"/>
              </w:rPr>
            </w:pPr>
            <w:r w:rsidRPr="00A14CA5">
              <w:rPr>
                <w:rFonts w:ascii="Arial" w:hAnsi="Arial" w:cs="Arial"/>
              </w:rPr>
              <w:t>EC2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DAA9B" w14:textId="3B911E38" w:rsidR="00A14CA5" w:rsidRPr="00A14CA5" w:rsidRDefault="00A14CA5" w:rsidP="007E0C17">
            <w:pPr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4P8PPCGP – Clinique des groupes et approche transculturelle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C88AEA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3</w:t>
            </w:r>
          </w:p>
        </w:tc>
      </w:tr>
      <w:tr w:rsidR="00A14CA5" w:rsidRPr="00B96013" w14:paraId="367CA39A" w14:textId="77777777" w:rsidTr="00A14CA5">
        <w:trPr>
          <w:trHeight w:val="359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E5BE3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</w:rPr>
            </w:pPr>
            <w:r w:rsidRPr="00A14CA5">
              <w:rPr>
                <w:rFonts w:ascii="Arial" w:hAnsi="Arial" w:cs="Arial"/>
                <w:b/>
              </w:rPr>
              <w:t>UE5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568D6" w14:textId="32091E17" w:rsidR="00A14CA5" w:rsidRPr="00A14CA5" w:rsidRDefault="00A14CA5" w:rsidP="007E0C17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A14CA5">
              <w:rPr>
                <w:rFonts w:ascii="Arial" w:hAnsi="Arial" w:cs="Arial"/>
                <w:b/>
                <w:color w:val="000000"/>
                <w:szCs w:val="16"/>
              </w:rPr>
              <w:t>4PPPUE85 – Séminaire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594DCA" w14:textId="77777777" w:rsidR="00A14CA5" w:rsidRPr="00A14CA5" w:rsidRDefault="00A14CA5" w:rsidP="007E0C1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A14CA5" w:rsidRPr="00B96013" w14:paraId="48BB5F97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59F0E78" w14:textId="77777777" w:rsidR="00A14CA5" w:rsidRPr="00A14CA5" w:rsidRDefault="00A14CA5" w:rsidP="003E64D0">
            <w:pPr>
              <w:jc w:val="center"/>
              <w:rPr>
                <w:rFonts w:ascii="Arial" w:hAnsi="Arial" w:cs="Arial"/>
              </w:rPr>
            </w:pPr>
            <w:r w:rsidRPr="00A14CA5">
              <w:rPr>
                <w:rFonts w:ascii="Arial" w:hAnsi="Arial" w:cs="Arial"/>
              </w:rPr>
              <w:t>EC1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19F2" w14:textId="4127FB42" w:rsidR="00A14CA5" w:rsidRPr="00A14CA5" w:rsidRDefault="00A14CA5" w:rsidP="003E64D0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4P8PPMRP – Méthodologies de la recherche en psychologie clinique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vAlign w:val="center"/>
          </w:tcPr>
          <w:p w14:paraId="06F534A2" w14:textId="77777777" w:rsidR="00A14CA5" w:rsidRPr="00A14CA5" w:rsidRDefault="00A14CA5" w:rsidP="003E64D0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  <w:tr w:rsidR="00A14CA5" w:rsidRPr="00B96013" w14:paraId="709C6268" w14:textId="77777777" w:rsidTr="00A14CA5">
        <w:trPr>
          <w:trHeight w:val="408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1456DE" w14:textId="77777777" w:rsidR="00A14CA5" w:rsidRPr="00A14CA5" w:rsidRDefault="00A14CA5" w:rsidP="003E64D0">
            <w:pPr>
              <w:jc w:val="center"/>
              <w:rPr>
                <w:rFonts w:ascii="Arial" w:hAnsi="Arial" w:cs="Arial"/>
                <w:b/>
              </w:rPr>
            </w:pPr>
            <w:r w:rsidRPr="00A14CA5">
              <w:rPr>
                <w:rFonts w:ascii="Arial" w:hAnsi="Arial" w:cs="Arial"/>
                <w:b/>
              </w:rPr>
              <w:t>UE6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DB928" w14:textId="217D0C46" w:rsidR="00A14CA5" w:rsidRPr="00A14CA5" w:rsidRDefault="00A14CA5" w:rsidP="003E64D0">
            <w:pPr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4PPPUE86 – Articuler la clinique à la théorie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90912" w14:textId="77777777" w:rsidR="00A14CA5" w:rsidRPr="00A14CA5" w:rsidRDefault="00A14CA5" w:rsidP="003E64D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14CA5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A14CA5" w:rsidRPr="00B96013" w14:paraId="7EDF40CC" w14:textId="77777777" w:rsidTr="00A14CA5">
        <w:trPr>
          <w:trHeight w:val="525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3206D156" w14:textId="77777777" w:rsidR="00A14CA5" w:rsidRPr="00A14CA5" w:rsidRDefault="00A14CA5" w:rsidP="003E64D0">
            <w:pPr>
              <w:jc w:val="center"/>
              <w:rPr>
                <w:rFonts w:ascii="Arial" w:hAnsi="Arial" w:cs="Arial"/>
              </w:rPr>
            </w:pPr>
            <w:r w:rsidRPr="00A14CA5">
              <w:rPr>
                <w:rFonts w:ascii="Arial" w:hAnsi="Arial" w:cs="Arial"/>
              </w:rPr>
              <w:t>EC1</w:t>
            </w:r>
          </w:p>
        </w:tc>
        <w:tc>
          <w:tcPr>
            <w:tcW w:w="1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C918" w14:textId="1DAE9447" w:rsidR="00A14CA5" w:rsidRPr="00A14CA5" w:rsidRDefault="00A14CA5" w:rsidP="003E64D0">
            <w:pPr>
              <w:rPr>
                <w:rFonts w:ascii="Arial" w:hAnsi="Arial" w:cs="Arial"/>
                <w:color w:val="000000"/>
                <w:szCs w:val="16"/>
              </w:rPr>
            </w:pPr>
            <w:r w:rsidRPr="00A14CA5">
              <w:rPr>
                <w:rFonts w:ascii="Arial" w:hAnsi="Arial" w:cs="Arial"/>
                <w:color w:val="000000"/>
                <w:szCs w:val="16"/>
              </w:rPr>
              <w:t>4P8PPATP – Approche théoricoclinique de Freud aux auteurs contemporains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vAlign w:val="center"/>
          </w:tcPr>
          <w:p w14:paraId="74F38A31" w14:textId="77777777" w:rsidR="00A14CA5" w:rsidRPr="00A14CA5" w:rsidRDefault="00A14CA5" w:rsidP="003E64D0">
            <w:pPr>
              <w:jc w:val="center"/>
              <w:rPr>
                <w:rFonts w:ascii="Arial" w:hAnsi="Arial" w:cs="Arial"/>
                <w:szCs w:val="16"/>
              </w:rPr>
            </w:pPr>
            <w:r w:rsidRPr="00A14CA5">
              <w:rPr>
                <w:rFonts w:ascii="Arial" w:hAnsi="Arial" w:cs="Arial"/>
                <w:szCs w:val="16"/>
              </w:rPr>
              <w:t>4.5</w:t>
            </w:r>
          </w:p>
        </w:tc>
      </w:tr>
    </w:tbl>
    <w:p w14:paraId="792F1AA2" w14:textId="77777777" w:rsidR="00037671" w:rsidRPr="000C6210" w:rsidRDefault="00037671" w:rsidP="000A5939">
      <w:pPr>
        <w:rPr>
          <w:rFonts w:ascii="Arial" w:hAnsi="Arial" w:cs="Arial"/>
          <w:b/>
          <w:sz w:val="20"/>
          <w:szCs w:val="20"/>
        </w:rPr>
      </w:pPr>
    </w:p>
    <w:sectPr w:rsidR="00037671" w:rsidRPr="000C6210" w:rsidSect="005D33CA">
      <w:footerReference w:type="default" r:id="rId8"/>
      <w:pgSz w:w="16838" w:h="11906" w:orient="landscape"/>
      <w:pgMar w:top="284" w:right="720" w:bottom="35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E3C41" w14:textId="77777777" w:rsidR="007E0C17" w:rsidRDefault="007E0C17" w:rsidP="000A5939">
      <w:pPr>
        <w:spacing w:after="0" w:line="240" w:lineRule="auto"/>
      </w:pPr>
      <w:r>
        <w:separator/>
      </w:r>
    </w:p>
  </w:endnote>
  <w:endnote w:type="continuationSeparator" w:id="0">
    <w:p w14:paraId="03F828E4" w14:textId="77777777" w:rsidR="007E0C17" w:rsidRDefault="007E0C17" w:rsidP="000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203361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920A2B" w14:textId="2336431E" w:rsidR="007E0C17" w:rsidRPr="004F750E" w:rsidRDefault="007E0C17">
            <w:pPr>
              <w:pStyle w:val="Pieddepag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750E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A14CA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4F750E">
              <w:rPr>
                <w:rFonts w:ascii="Arial" w:hAnsi="Arial" w:cs="Arial"/>
                <w:sz w:val="14"/>
                <w:szCs w:val="14"/>
              </w:rPr>
              <w:t xml:space="preserve"> sur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A14CA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A499DFC" w14:textId="77777777" w:rsidR="007E0C17" w:rsidRDefault="007E0C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57CB0" w14:textId="77777777" w:rsidR="007E0C17" w:rsidRDefault="007E0C17" w:rsidP="000A5939">
      <w:pPr>
        <w:spacing w:after="0" w:line="240" w:lineRule="auto"/>
      </w:pPr>
      <w:r>
        <w:separator/>
      </w:r>
    </w:p>
  </w:footnote>
  <w:footnote w:type="continuationSeparator" w:id="0">
    <w:p w14:paraId="5186B13D" w14:textId="77777777" w:rsidR="007E0C17" w:rsidRDefault="007E0C17" w:rsidP="000A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0"/>
    <w:rsid w:val="00012003"/>
    <w:rsid w:val="00037671"/>
    <w:rsid w:val="00040E11"/>
    <w:rsid w:val="0004366E"/>
    <w:rsid w:val="0005666D"/>
    <w:rsid w:val="000633AB"/>
    <w:rsid w:val="0006759C"/>
    <w:rsid w:val="00067ABF"/>
    <w:rsid w:val="0008455B"/>
    <w:rsid w:val="00084A13"/>
    <w:rsid w:val="000A5939"/>
    <w:rsid w:val="000B7373"/>
    <w:rsid w:val="000C6210"/>
    <w:rsid w:val="00107206"/>
    <w:rsid w:val="00135717"/>
    <w:rsid w:val="00135D65"/>
    <w:rsid w:val="001427F7"/>
    <w:rsid w:val="00143686"/>
    <w:rsid w:val="00145789"/>
    <w:rsid w:val="001B1CFA"/>
    <w:rsid w:val="001C0FBC"/>
    <w:rsid w:val="001D306E"/>
    <w:rsid w:val="001E1DA0"/>
    <w:rsid w:val="00236D27"/>
    <w:rsid w:val="0026390F"/>
    <w:rsid w:val="0026393B"/>
    <w:rsid w:val="002A760D"/>
    <w:rsid w:val="002D4C41"/>
    <w:rsid w:val="002E55B2"/>
    <w:rsid w:val="002E5C3E"/>
    <w:rsid w:val="002F11BB"/>
    <w:rsid w:val="0030355D"/>
    <w:rsid w:val="00305D91"/>
    <w:rsid w:val="0032384D"/>
    <w:rsid w:val="0036366D"/>
    <w:rsid w:val="003B6318"/>
    <w:rsid w:val="003D52B2"/>
    <w:rsid w:val="003E64D0"/>
    <w:rsid w:val="0040512C"/>
    <w:rsid w:val="00410040"/>
    <w:rsid w:val="00451276"/>
    <w:rsid w:val="00473C49"/>
    <w:rsid w:val="004A310B"/>
    <w:rsid w:val="004D0FED"/>
    <w:rsid w:val="004F750E"/>
    <w:rsid w:val="00507BEB"/>
    <w:rsid w:val="00510055"/>
    <w:rsid w:val="00512CC2"/>
    <w:rsid w:val="005374D0"/>
    <w:rsid w:val="005637B1"/>
    <w:rsid w:val="00576AB1"/>
    <w:rsid w:val="005A5291"/>
    <w:rsid w:val="005D33CA"/>
    <w:rsid w:val="005E5DAA"/>
    <w:rsid w:val="005F01EF"/>
    <w:rsid w:val="006048BD"/>
    <w:rsid w:val="0063135E"/>
    <w:rsid w:val="006500CF"/>
    <w:rsid w:val="00661E7F"/>
    <w:rsid w:val="00670746"/>
    <w:rsid w:val="00697707"/>
    <w:rsid w:val="006A2914"/>
    <w:rsid w:val="006A55F0"/>
    <w:rsid w:val="006D3A40"/>
    <w:rsid w:val="006E0BBF"/>
    <w:rsid w:val="006E22CB"/>
    <w:rsid w:val="00700EF7"/>
    <w:rsid w:val="0070254C"/>
    <w:rsid w:val="00731FFC"/>
    <w:rsid w:val="00752C0D"/>
    <w:rsid w:val="007646DF"/>
    <w:rsid w:val="007679B9"/>
    <w:rsid w:val="00791E71"/>
    <w:rsid w:val="00792DF1"/>
    <w:rsid w:val="007B7E3F"/>
    <w:rsid w:val="007C2D50"/>
    <w:rsid w:val="007D5B57"/>
    <w:rsid w:val="007E0C17"/>
    <w:rsid w:val="007E3FB4"/>
    <w:rsid w:val="007E71AF"/>
    <w:rsid w:val="007F54FF"/>
    <w:rsid w:val="00811C91"/>
    <w:rsid w:val="00812535"/>
    <w:rsid w:val="00820543"/>
    <w:rsid w:val="0083644F"/>
    <w:rsid w:val="00847A3C"/>
    <w:rsid w:val="00872DBA"/>
    <w:rsid w:val="008742BF"/>
    <w:rsid w:val="0089200A"/>
    <w:rsid w:val="008A7BD2"/>
    <w:rsid w:val="008D3C6A"/>
    <w:rsid w:val="008F5C8C"/>
    <w:rsid w:val="00902EF0"/>
    <w:rsid w:val="009262EB"/>
    <w:rsid w:val="00930778"/>
    <w:rsid w:val="00932F49"/>
    <w:rsid w:val="009775A8"/>
    <w:rsid w:val="009860D1"/>
    <w:rsid w:val="009B0FE4"/>
    <w:rsid w:val="009B2333"/>
    <w:rsid w:val="009B679F"/>
    <w:rsid w:val="009C3978"/>
    <w:rsid w:val="009E6E67"/>
    <w:rsid w:val="00A06AFF"/>
    <w:rsid w:val="00A1025A"/>
    <w:rsid w:val="00A14CA5"/>
    <w:rsid w:val="00A27779"/>
    <w:rsid w:val="00A305E7"/>
    <w:rsid w:val="00A3507E"/>
    <w:rsid w:val="00A36BA4"/>
    <w:rsid w:val="00A441C4"/>
    <w:rsid w:val="00A75068"/>
    <w:rsid w:val="00AA343B"/>
    <w:rsid w:val="00B06E4C"/>
    <w:rsid w:val="00B15DF4"/>
    <w:rsid w:val="00B33B08"/>
    <w:rsid w:val="00B46EB2"/>
    <w:rsid w:val="00B52EC5"/>
    <w:rsid w:val="00B5410B"/>
    <w:rsid w:val="00B57D19"/>
    <w:rsid w:val="00B627FB"/>
    <w:rsid w:val="00B63F44"/>
    <w:rsid w:val="00B6570C"/>
    <w:rsid w:val="00B94686"/>
    <w:rsid w:val="00B96013"/>
    <w:rsid w:val="00BB2702"/>
    <w:rsid w:val="00BF2574"/>
    <w:rsid w:val="00BF7A97"/>
    <w:rsid w:val="00C14A2D"/>
    <w:rsid w:val="00C16B9F"/>
    <w:rsid w:val="00C41481"/>
    <w:rsid w:val="00C43919"/>
    <w:rsid w:val="00C44573"/>
    <w:rsid w:val="00C45A49"/>
    <w:rsid w:val="00C45E26"/>
    <w:rsid w:val="00C50E8E"/>
    <w:rsid w:val="00C54A3F"/>
    <w:rsid w:val="00C7285D"/>
    <w:rsid w:val="00C73DD1"/>
    <w:rsid w:val="00C76053"/>
    <w:rsid w:val="00CD70CD"/>
    <w:rsid w:val="00D1251C"/>
    <w:rsid w:val="00D300BD"/>
    <w:rsid w:val="00D43E0B"/>
    <w:rsid w:val="00D520D3"/>
    <w:rsid w:val="00D550EB"/>
    <w:rsid w:val="00D65704"/>
    <w:rsid w:val="00D81AB0"/>
    <w:rsid w:val="00DC12E8"/>
    <w:rsid w:val="00DF70CB"/>
    <w:rsid w:val="00E1074E"/>
    <w:rsid w:val="00E23322"/>
    <w:rsid w:val="00E4652B"/>
    <w:rsid w:val="00E52CEA"/>
    <w:rsid w:val="00E73DA4"/>
    <w:rsid w:val="00E877B5"/>
    <w:rsid w:val="00E964AD"/>
    <w:rsid w:val="00ED65A1"/>
    <w:rsid w:val="00EE6178"/>
    <w:rsid w:val="00EF3FCF"/>
    <w:rsid w:val="00EF6BD1"/>
    <w:rsid w:val="00F009E0"/>
    <w:rsid w:val="00F130E3"/>
    <w:rsid w:val="00F40F52"/>
    <w:rsid w:val="00F44DA8"/>
    <w:rsid w:val="00F54817"/>
    <w:rsid w:val="00F55449"/>
    <w:rsid w:val="00FD1597"/>
    <w:rsid w:val="00FD1990"/>
    <w:rsid w:val="00FD2AA4"/>
    <w:rsid w:val="0202CE27"/>
    <w:rsid w:val="02F4D927"/>
    <w:rsid w:val="05F0B9D5"/>
    <w:rsid w:val="0A18C8D0"/>
    <w:rsid w:val="0CB5FD6A"/>
    <w:rsid w:val="0CBF9E97"/>
    <w:rsid w:val="0CC5FE99"/>
    <w:rsid w:val="0D589AAA"/>
    <w:rsid w:val="1047B0E8"/>
    <w:rsid w:val="10A1EFCA"/>
    <w:rsid w:val="10EFB530"/>
    <w:rsid w:val="125CCCB1"/>
    <w:rsid w:val="12CBB5A2"/>
    <w:rsid w:val="133C0DB1"/>
    <w:rsid w:val="142D48C6"/>
    <w:rsid w:val="14C7EE50"/>
    <w:rsid w:val="155D81A5"/>
    <w:rsid w:val="1649E9F5"/>
    <w:rsid w:val="16D47AA1"/>
    <w:rsid w:val="1838D9D5"/>
    <w:rsid w:val="1957F0CB"/>
    <w:rsid w:val="1AA0DA46"/>
    <w:rsid w:val="1BB83BC2"/>
    <w:rsid w:val="1BDD4CB5"/>
    <w:rsid w:val="1C84CAB0"/>
    <w:rsid w:val="1D9592BC"/>
    <w:rsid w:val="1E5FBC2E"/>
    <w:rsid w:val="20315DF5"/>
    <w:rsid w:val="2222A4E4"/>
    <w:rsid w:val="22BBA01F"/>
    <w:rsid w:val="22EB5776"/>
    <w:rsid w:val="2395456D"/>
    <w:rsid w:val="241FE8FB"/>
    <w:rsid w:val="25D36022"/>
    <w:rsid w:val="265C2FB3"/>
    <w:rsid w:val="287E9ABA"/>
    <w:rsid w:val="2A5F00E1"/>
    <w:rsid w:val="2B0AF9FA"/>
    <w:rsid w:val="2BB8F6B6"/>
    <w:rsid w:val="2CFD7FCC"/>
    <w:rsid w:val="2E278513"/>
    <w:rsid w:val="318C7D0C"/>
    <w:rsid w:val="31C09A61"/>
    <w:rsid w:val="33A37127"/>
    <w:rsid w:val="33DE2781"/>
    <w:rsid w:val="35F7BBC2"/>
    <w:rsid w:val="37952000"/>
    <w:rsid w:val="39B5D4B8"/>
    <w:rsid w:val="3BC06055"/>
    <w:rsid w:val="3EBE46E2"/>
    <w:rsid w:val="3F0232C8"/>
    <w:rsid w:val="3F9E9E08"/>
    <w:rsid w:val="411B6555"/>
    <w:rsid w:val="412DA086"/>
    <w:rsid w:val="41AFB10C"/>
    <w:rsid w:val="426CC40B"/>
    <w:rsid w:val="432BF9FE"/>
    <w:rsid w:val="436238CD"/>
    <w:rsid w:val="449DFEF1"/>
    <w:rsid w:val="44D62640"/>
    <w:rsid w:val="46C891B5"/>
    <w:rsid w:val="47DC161A"/>
    <w:rsid w:val="48BBC382"/>
    <w:rsid w:val="48FE7D14"/>
    <w:rsid w:val="494D9948"/>
    <w:rsid w:val="495B6D70"/>
    <w:rsid w:val="4ADD8567"/>
    <w:rsid w:val="4BDBE5C2"/>
    <w:rsid w:val="4FE5F762"/>
    <w:rsid w:val="50E74046"/>
    <w:rsid w:val="51AB10FC"/>
    <w:rsid w:val="53E97D9E"/>
    <w:rsid w:val="54DB4CA1"/>
    <w:rsid w:val="569BB0DF"/>
    <w:rsid w:val="56E67C21"/>
    <w:rsid w:val="575725B0"/>
    <w:rsid w:val="58E13FE5"/>
    <w:rsid w:val="59844250"/>
    <w:rsid w:val="5A41E042"/>
    <w:rsid w:val="5A9E0EF1"/>
    <w:rsid w:val="5C78EE66"/>
    <w:rsid w:val="66F70D52"/>
    <w:rsid w:val="66FFB4F4"/>
    <w:rsid w:val="6829C1B1"/>
    <w:rsid w:val="68658DA5"/>
    <w:rsid w:val="68875813"/>
    <w:rsid w:val="6BE2794A"/>
    <w:rsid w:val="6D16E0E6"/>
    <w:rsid w:val="6F260A1D"/>
    <w:rsid w:val="75F63D95"/>
    <w:rsid w:val="75F8909A"/>
    <w:rsid w:val="765651B9"/>
    <w:rsid w:val="76BA362A"/>
    <w:rsid w:val="78250509"/>
    <w:rsid w:val="78653EDA"/>
    <w:rsid w:val="7A7CF19F"/>
    <w:rsid w:val="7AB65072"/>
    <w:rsid w:val="7BCB4A35"/>
    <w:rsid w:val="7C635C92"/>
    <w:rsid w:val="7F7B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E5F0"/>
  <w15:docId w15:val="{1122EC30-4498-4C4D-AC26-24AA602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939"/>
  </w:style>
  <w:style w:type="paragraph" w:styleId="Pieddepage">
    <w:name w:val="footer"/>
    <w:basedOn w:val="Normal"/>
    <w:link w:val="Pieddepag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F236-DA03-437E-992A-F10642AA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PELAEZ VIRGINIE</dc:creator>
  <cp:lastModifiedBy>Cardonnel Cloé</cp:lastModifiedBy>
  <cp:revision>2</cp:revision>
  <cp:lastPrinted>2020-09-16T07:23:00Z</cp:lastPrinted>
  <dcterms:created xsi:type="dcterms:W3CDTF">2024-11-07T13:05:00Z</dcterms:created>
  <dcterms:modified xsi:type="dcterms:W3CDTF">2024-11-07T13:05:00Z</dcterms:modified>
</cp:coreProperties>
</file>